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media/image3.svg" ContentType="image/svg+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Titre"/>
      </w:pPr>
      <w:r>
        <w:t xml:space="preserve">MODÈLE DE MENTIONS LÉGALES</w:t>
      </w:r>
    </w:p>
    <w:p>
      <w:pPr>
        <w:pStyle w:val="Sous-titre"/>
      </w:pPr>
      <w:r>
        <w:t xml:space="preserve">Trame à compléter — TPE, PME et indépendants</w:t>
      </w:r>
    </w:p>
    <w:p>
      <w:r>
        <w:rPr>
          <w:b/>
        </w:rPr>
        <w:t xml:space="preserve">Proposé par ACADIGIT — organisme de formation certifié Qualiopi</w:t>
      </w:r>
    </w:p>
    <w:p>
      <w:r>
        <w:rPr>
          <w:b/>
        </w:rPr>
        <w:t xml:space="preserve">Avertissement.</w:t>
      </w:r>
      <w:r>
        <w:t xml:space="preserve"> Ce document est un support pédagogique. Il ne constitue pas une consultation juridique et ne remplace pas l'avis d'un professionnel du droit. Chaque activité a ses particularités : complétez cette trame, supprimez ce qui ne vous concerne pas, puis faites relire le résultat par un avocat ou un juriste avant de le publier. ACADIGIT ne peut être tenue responsable de l'usage fait de ce modèle.</w:t>
      </w:r>
    </w:p>
    <w:p>
      <w:r>
        <w:rPr>
          <w:b/>
        </w:rPr>
        <w:t xml:space="preserve">Texte applicable.</w:t>
      </w:r>
      <w:r>
        <w:t xml:space="preserve"> Depuis le 23 mai 2024, l'obligation de publier des mentions légales est posée par l'article 1er-1 de la loi n° 2004-575 du 21 juin 2004 pour la confiance dans l'économie numérique. Elle figurait auparavant à l'article 6-III, déplacé par la loi n° 2024-449 du 21 mai 2024 dite loi SREN. Si votre page actuelle cite encore l'article 6-III, elle est à reprendre.</w:t>
      </w:r>
    </w:p>
    <w:p>
      <w:pPr>
        <w:pStyle w:val="En-ttedetabledesmatires"/>
      </w:pPr>
      <w:r>
        <w:t xml:space="preserve">Table des matières</w:t>
      </w:r>
    </w:p>
    <w:p>
      <w:r>
        <w:fldChar w:fldCharType="begin"/>
      </w:r>
      <w:r>
        <w:instrText xml:space="preserve"> TOC \o "1-1" \h \z \u </w:instrText>
      </w:r>
      <w:r>
        <w:fldChar w:fldCharType="separate"/>
      </w:r>
      <w:r>
        <w:t xml:space="preserve">Table des matieres : tout selectionner (Ctrl+A) puis F9 pour l'afficher.</w:t>
      </w:r>
      <w:r>
        <w:fldChar w:fldCharType="end"/>
      </w:r>
    </w:p>
    <w:p>
      <w:r>
        <w:br w:type="page"/>
      </w:r>
    </w:p>
    <w:p>
      <w:pPr>
        <w:pStyle w:val="Titre1"/>
      </w:pPr>
      <w:r>
        <w:t xml:space="preserve">Mode d'emploi</w:t>
      </w:r>
    </w:p>
    <w:p>
      <w:r>
        <w:t xml:space="preserve">Ce modèle se complète en trois passes.</w:t>
      </w:r>
    </w:p>
    <w:p>
      <w:r>
        <w:rPr>
          <w:b/>
        </w:rPr>
        <w:t xml:space="preserve">1. Choisissez vos blocs.</w:t>
      </w:r>
      <w:r>
        <w:t xml:space="preserve"> Chaque article porte une étiquette qui indique à qui il s'adresse.</w:t>
      </w:r>
    </w:p>
    <w:tbl>
      <w:tblPr>
        <w:tblW w:w="86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Grid>
        <w:gridCol w:w="4320"/>
        "/&gt;
      </w:tblGrid>
      <w:tr>
        <w:tc>
          <w:tcPr>
            <w:tcW w:w="4320" w:type="dxa"/>
          </w:tcPr>
          <w:p>
            <w:r>
              <w:rPr>
                <w:b/>
              </w:rPr>
              <w:t xml:space="preserve">Étiquette</w:t>
            </w:r>
          </w:p>
        </w:tc>
        <w:tc>
          <w:tcPr>
            <w:tcW w:w="4320" w:type="dxa"/>
          </w:tcPr>
          <w:p>
            <w:r>
              <w:rPr>
                <w:b/>
              </w:rPr>
              <w:t xml:space="preserve">Signification</w:t>
            </w:r>
          </w:p>
        </w:tc>
      </w:tr>
      <w:tr>
        <w:tc>
          <w:tcPr>
            <w:tcW w:w="4320" w:type="dxa"/>
          </w:tcPr>
          <w:p>
            <w:r>
              <w:rPr>
                <w:b/>
              </w:rPr>
              <w:t xml:space="preserve">[TOUS]</w:t>
            </w:r>
          </w:p>
        </w:tc>
        <w:tc>
          <w:tcPr>
            <w:tcW w:w="4320" w:type="dxa"/>
          </w:tcPr>
          <w:p>
            <w:r>
              <w:t xml:space="preserve">Article à conserver dans tous les cas.</w:t>
            </w:r>
          </w:p>
        </w:tc>
      </w:tr>
      <w:tr>
        <w:tc>
          <w:tcPr>
            <w:tcW w:w="4320" w:type="dxa"/>
          </w:tcPr>
          <w:p>
            <w:r>
              <w:rPr>
                <w:b/>
              </w:rPr>
              <w:t xml:space="preserve">[SOCIÉTÉ]</w:t>
            </w:r>
          </w:p>
        </w:tc>
        <w:tc>
          <w:tcPr>
            <w:tcW w:w="4320" w:type="dxa"/>
          </w:tcPr>
          <w:p>
            <w:r>
              <w:t xml:space="preserve">Article applicable si vous êtes une personne morale : SAS, SARL, SCI, association…</w:t>
            </w:r>
          </w:p>
        </w:tc>
      </w:tr>
      <w:tr>
        <w:tc>
          <w:tcPr>
            <w:tcW w:w="4320" w:type="dxa"/>
          </w:tcPr>
          <w:p>
            <w:r>
              <w:rPr>
                <w:b/>
              </w:rPr>
              <w:t xml:space="preserve">[ENTREPRENEUR INDIVIDUEL]</w:t>
            </w:r>
          </w:p>
        </w:tc>
        <w:tc>
          <w:tcPr>
            <w:tcW w:w="4320" w:type="dxa"/>
          </w:tcPr>
          <w:p>
            <w:r>
              <w:t xml:space="preserve">Article applicable si vous êtes une personne physique : entreprise individuelle, micro-entreprise, profession libérale.</w:t>
            </w:r>
          </w:p>
        </w:tc>
      </w:tr>
      <w:tr>
        <w:tc>
          <w:tcPr>
            <w:tcW w:w="4320" w:type="dxa"/>
          </w:tcPr>
          <w:p>
            <w:r>
              <w:rPr>
                <w:b/>
              </w:rPr>
              <w:t xml:space="preserve">[SI CONCERNÉ]</w:t>
            </w:r>
          </w:p>
        </w:tc>
        <w:tc>
          <w:tcPr>
            <w:tcW w:w="4320" w:type="dxa"/>
          </w:tcPr>
          <w:p>
            <w:r>
              <w:t xml:space="preserve">Article à conserver uniquement si la situation décrite est la vôtre. À supprimer sinon.</w:t>
            </w:r>
          </w:p>
        </w:tc>
      </w:tr>
    </w:tbl>
    <w:p/>
    <w:p>
      <w:r>
        <w:t xml:space="preserve">Vous êtes soit une société, soit un entrepreneur individuel : conservez un seul de ces deux blocs à l'article 1, jamais les deux.</w:t>
      </w:r>
    </w:p>
    <w:p>
      <w:r>
        <w:rPr>
          <w:b/>
        </w:rPr>
        <w:t xml:space="preserve">2. Remplacez tout ce qui est entre crochets.</w:t>
      </w:r>
      <w:r>
        <w:t xml:space="preserve"> Les zones `[EN MAJUSCULES ENTRE CROCHETS]` sont des champs à compléter. Relisez le document en cherchant le caractère `[` : s'il en reste un, le document n'est pas prêt.</w:t>
      </w:r>
    </w:p>
    <w:p>
      <w:r>
        <w:rPr>
          <w:b/>
        </w:rPr>
        <w:t xml:space="preserve">3. Supprimez les encadrés de commentaire.</w:t>
      </w:r>
      <w:r>
        <w:t xml:space="preserve"> Les paragraphes précédés de </w:t>
      </w:r>
      <w:r>
        <w:rPr>
          <w:i/>
        </w:rPr>
        <w:t xml:space="preserve">« Commentaire »</w:t>
      </w:r>
      <w:r>
        <w:t xml:space="preserve"> sont des explications à votre intention. Ils ne font pas partie des mentions légales et doivent disparaître de la version publiée.</w:t>
      </w:r>
    </w:p>
    <w:p>
      <w:r>
        <w:br w:type="page"/>
      </w:r>
    </w:p>
    <w:p>
      <w:pPr>
        <w:pStyle w:val="Titre1"/>
      </w:pPr>
      <w:r>
        <w:t xml:space="preserve">Article 1 — Identification de l'éditeur du site</w:t>
      </w:r>
    </w:p>
    <w:p>
      <w:r>
        <w:rPr>
          <w:b/>
        </w:rPr>
        <w:t xml:space="preserve">[SOCIÉTÉ]</w:t>
      </w:r>
    </w:p>
    <w:p>
      <w:r>
        <w:t xml:space="preserve">Le site [ADRESSE DU SITE] est édité par :</w:t>
      </w:r>
    </w:p>
    <w:p>
      <w:pPr>
        <w:pStyle w:val="Listepuces"/>
      </w:pPr>
      <w:r>
        <w:rPr>
          <w:b/>
        </w:rPr>
        <w:t xml:space="preserve">Dénomination ou raison sociale</w:t>
      </w:r>
      <w:r>
        <w:t xml:space="preserve"> : [DÉNOMINATION SOCIALE]</w:t>
      </w:r>
    </w:p>
    <w:p>
      <w:pPr>
        <w:pStyle w:val="Listepuces"/>
      </w:pPr>
      <w:r>
        <w:rPr>
          <w:b/>
        </w:rPr>
        <w:t xml:space="preserve">Forme juridique</w:t>
      </w:r>
      <w:r>
        <w:t xml:space="preserve"> : [SAS / SARL / SASU / ASSOCIATION LOI 1901 / AUTRE]</w:t>
      </w:r>
    </w:p>
    <w:p>
      <w:pPr>
        <w:pStyle w:val="Listepuces"/>
      </w:pPr>
      <w:r>
        <w:rPr>
          <w:b/>
        </w:rPr>
        <w:t xml:space="preserve">Capital social</w:t>
      </w:r>
      <w:r>
        <w:t xml:space="preserve"> : [MONTANT] euros [SI CAPITAL VARIABLE : préciser « à capital variable » ainsi que le capital minimum]</w:t>
      </w:r>
    </w:p>
    <w:p>
      <w:pPr>
        <w:pStyle w:val="Listepuces"/>
      </w:pPr>
      <w:r>
        <w:rPr>
          <w:b/>
        </w:rPr>
        <w:t xml:space="preserve">Adresse du siège social</w:t>
      </w:r>
      <w:r>
        <w:t xml:space="preserve"> : [ADRESSE COMPLÈTE DU SIÈGE]</w:t>
      </w:r>
    </w:p>
    <w:p>
      <w:pPr>
        <w:pStyle w:val="Listepuces"/>
      </w:pPr>
      <w:r>
        <w:rPr>
          <w:b/>
        </w:rPr>
        <w:t xml:space="preserve">Numéro d'inscription</w:t>
      </w:r>
      <w:r>
        <w:t xml:space="preserve"> : [NUMÉRO] RCS [VILLE DU GREFFE] </w:t>
      </w:r>
      <w:r>
        <w:rPr>
          <w:i/>
        </w:rPr>
        <w:t xml:space="preserve">(ou numéro d'inscription au registre national des entreprises)</w:t>
      </w:r>
    </w:p>
    <w:p>
      <w:pPr>
        <w:pStyle w:val="Listepuces"/>
      </w:pPr>
      <w:r>
        <w:rPr>
          <w:b/>
        </w:rPr>
        <w:t xml:space="preserve">Numéro SIRET du siège</w:t>
      </w:r>
      <w:r>
        <w:t xml:space="preserve"> : [NUMÉRO SIRET]</w:t>
      </w:r>
    </w:p>
    <w:p>
      <w:pPr>
        <w:pStyle w:val="Listepuces"/>
      </w:pPr>
      <w:r>
        <w:rPr>
          <w:b/>
        </w:rPr>
        <w:t xml:space="preserve">Numéro de TVA intracommunautaire</w:t>
      </w:r>
      <w:r>
        <w:t xml:space="preserve"> : [NUMÉRO DE TVA]</w:t>
      </w:r>
    </w:p>
    <w:p>
      <w:pPr>
        <w:pStyle w:val="Listepuces"/>
      </w:pPr>
      <w:r>
        <w:rPr>
          <w:b/>
        </w:rPr>
        <w:t xml:space="preserve">Numéro de téléphone</w:t>
      </w:r>
      <w:r>
        <w:t xml:space="preserve"> : [NUMÉRO]</w:t>
      </w:r>
    </w:p>
    <w:p>
      <w:pPr>
        <w:pStyle w:val="Listepuces"/>
      </w:pPr>
      <w:r>
        <w:rPr>
          <w:b/>
        </w:rPr>
        <w:t xml:space="preserve">Adresse électronique</w:t>
      </w:r>
      <w:r>
        <w:t xml:space="preserve"> : [ADRESSE DE CONTACT]</w:t>
      </w:r>
    </w:p>
    <w:p>
      <w:r>
        <w:rPr>
          <w:b/>
        </w:rPr>
        <w:t xml:space="preserve">[ENTREPRENEUR INDIVIDUEL]</w:t>
      </w:r>
    </w:p>
    <w:p>
      <w:r>
        <w:t xml:space="preserve">Le site [ADRESSE DU SITE] est édité par :</w:t>
      </w:r>
    </w:p>
    <w:p>
      <w:pPr>
        <w:pStyle w:val="Listepuces"/>
      </w:pPr>
      <w:r>
        <w:rPr>
          <w:b/>
        </w:rPr>
        <w:t xml:space="preserve">Nom et prénoms</w:t>
      </w:r>
      <w:r>
        <w:t xml:space="preserve"> : [NOM, PRÉNOMS]</w:t>
      </w:r>
    </w:p>
    <w:p>
      <w:pPr>
        <w:pStyle w:val="Listepuces"/>
      </w:pPr>
      <w:r>
        <w:rPr>
          <w:b/>
        </w:rPr>
        <w:t xml:space="preserve">Domicile ou adresse professionnelle</w:t>
      </w:r>
      <w:r>
        <w:t xml:space="preserve"> : [ADRESSE COMPLÈTE]</w:t>
      </w:r>
    </w:p>
    <w:p>
      <w:pPr>
        <w:pStyle w:val="Listepuces"/>
      </w:pPr>
      <w:r>
        <w:rPr>
          <w:b/>
        </w:rPr>
        <w:t>Numéro d'inscription</w:t>
      </w:r>
      <w:r>
        <w:t xml:space="preserve"> : [NUMÉRO] RCS [VILLE] ou [NUMÉRO] au registre national des entreprises en tant qu'entreprise du secteur des métiers et de l'artisanat (à supprimer si vous n'êtes assujetti à aucune de ces formalités)</w:t>
      </w:r>
    </w:p>
    <w:p>
      <w:pPr>
        <w:pStyle w:val="Listepuces"/>
      </w:pPr>
      <w:r>
        <w:rPr>
          <w:b/>
        </w:rPr>
        <w:t xml:space="preserve">Numéro SIRET</w:t>
      </w:r>
      <w:r>
        <w:t xml:space="preserve"> : [NUMÉRO SIRET]</w:t>
      </w:r>
    </w:p>
    <w:p>
      <w:pPr>
        <w:pStyle w:val="Listepuces"/>
      </w:pPr>
      <w:r>
        <w:rPr>
          <w:b/>
        </w:rPr>
        <w:t xml:space="preserve">Numéro de TVA intracommunautaire</w:t>
      </w:r>
      <w:r>
        <w:t xml:space="preserve"> : [NUMÉRO DE TVA — ou « non applicable, TVA non applicable, article 293 B du CGI »]</w:t>
      </w:r>
    </w:p>
    <w:p>
      <w:pPr>
        <w:pStyle w:val="Listepuces"/>
      </w:pPr>
      <w:r>
        <w:rPr>
          <w:b/>
        </w:rPr>
        <w:t xml:space="preserve">Numéro de téléphone</w:t>
      </w:r>
      <w:r>
        <w:t xml:space="preserve"> : [NUMÉRO]</w:t>
      </w:r>
    </w:p>
    <w:p>
      <w:pPr>
        <w:pStyle w:val="Listepuces"/>
      </w:pPr>
      <w:r>
        <w:rPr>
          <w:b/>
        </w:rPr>
        <w:t xml:space="preserve">Adresse électronique</w:t>
      </w:r>
      <w:r>
        <w:t xml:space="preserve"> : [ADRESSE DE CONTACT]</w:t>
      </w:r>
    </w:p>
    <w:p>
      <w:pPr>
        <w:pStyle w:val="Citation"/>
      </w:pPr>
      <w:r>
        <w:t xml:space="preserve">Commentaire — L'article 1er-1 de la LCEN exige le numéro de téléphone. Deux confusions fréquentes : le SIRET identifie un établissement, le numéro RCS identifie l'immatriculation au registre, ce ne sont pas les mêmes informations ; et le numéro d'inscription se lit sur l'extrait Kbis, pas sur une facture. Le capital social n'est demandé qu'aux personnes morales.</w:t>
      </w:r>
    </w:p>
    <w:p>
      <w:pPr>
        <w:pStyle w:val="Titre1"/>
      </w:pPr>
      <w:r>
        <w:t xml:space="preserve">Article 2 — Directeur de la publication</w:t>
      </w:r>
    </w:p>
    <w:p>
      <w:r>
        <w:rPr>
          <w:b/>
        </w:rPr>
        <w:t xml:space="preserve">[TOUS]</w:t>
      </w:r>
    </w:p>
    <w:p>
      <w:r>
        <w:t xml:space="preserve">Directeur de la publication : [NOM ET PRÉNOMS DU REPRÉSENTANT LÉGAL]</w:t>
      </w:r>
    </w:p>
    <w:p>
      <w:r>
        <w:t xml:space="preserve">Contact : [ADRESSE ÉLECTRONIQUE]</w:t>
      </w:r>
    </w:p>
    <w:p>
      <w:pPr>
        <w:pStyle w:val="Citation"/>
      </w:pPr>
      <w:r>
        <w:t xml:space="preserve">Commentaire — Le directeur de la publication est par défaut le représentant légal de la structure : président, gérant, président d'association, ou l'entrepreneur individuel lui-même. Ce n'est pas le webmaster, ni l'agence qui a construit le site.</w:t>
      </w:r>
    </w:p>
    <w:p>
      <w:pPr>
        <w:pStyle w:val="Titre1"/>
      </w:pPr>
      <w:r>
        <w:t xml:space="preserve">Article 3 — Activité réglementée ou soumise à déclaration</w:t>
      </w:r>
    </w:p>
    <w:p>
      <w:r>
        <w:rPr>
          <w:b/>
        </w:rPr>
        <w:t xml:space="preserve">[SI CONCERNÉ]</w:t>
      </w:r>
    </w:p>
    <w:p>
      <w:r>
        <w:t xml:space="preserve">[DÉNOMINATION] exerce une activité de [ACTIVITÉ], soumise à [RÈGLES PROFESSIONNELLES APPLICABLES].</w:t>
      </w:r>
    </w:p>
    <w:p>
      <w:pPr>
        <w:pStyle w:val="Listepuces"/>
      </w:pPr>
      <w:r>
        <w:rPr>
          <w:b/>
        </w:rPr>
        <w:t xml:space="preserve">Titre professionnel</w:t>
      </w:r>
      <w:r>
        <w:t xml:space="preserve"> : [TITRE], délivré en [PAYS]</w:t>
      </w:r>
    </w:p>
    <w:p>
      <w:pPr>
        <w:pStyle w:val="Listepuces"/>
      </w:pPr>
      <w:r>
        <w:rPr>
          <w:b/>
        </w:rPr>
        <w:t xml:space="preserve">Ordre ou organisme d'inscription</w:t>
      </w:r>
      <w:r>
        <w:t xml:space="preserve"> : [NOM DE L'ORDRE OU DE L'AUTORITÉ]</w:t>
      </w:r>
    </w:p>
    <w:p>
      <w:pPr>
        <w:pStyle w:val="Listepuces"/>
      </w:pPr>
      <w:r>
        <w:rPr>
          <w:b/>
        </w:rPr>
        <w:t xml:space="preserve">Numéro d'inscription ou d'agrément</w:t>
      </w:r>
      <w:r>
        <w:t xml:space="preserve"> : [NUMÉRO]</w:t>
      </w:r>
    </w:p>
    <w:p>
      <w:pPr>
        <w:pStyle w:val="Listepuces"/>
      </w:pPr>
      <w:r>
        <w:rPr>
          <w:b/>
        </w:rPr>
        <w:t xml:space="preserve">Assurance de responsabilité civile professionnelle</w:t>
      </w:r>
      <w:r>
        <w:t xml:space="preserve"> : [ASSUREUR], police n° [NUMÉRO], couverture géographique [ZONE]</w:t>
      </w:r>
    </w:p>
    <w:p>
      <w:r>
        <w:rPr>
          <w:b/>
        </w:rPr>
        <w:t xml:space="preserve">[SI CONCERNÉ — ORGANISME DE FORMATION]</w:t>
      </w:r>
    </w:p>
    <w:p>
      <w:r>
        <w:t xml:space="preserve">[DÉNOMINATION] est un organisme de formation professionnelle.</w:t>
      </w:r>
    </w:p>
    <w:p>
      <w:r>
        <w:t xml:space="preserve">Enregistrée sous le numéro [NUMÉRO DE DÉCLARATION D'ACTIVITÉ] auprès de [AUTORITÉ D'ENREGISTREMENT]. Cet enregistrement ne vaut pas agrément de l'État.</w:t>
      </w:r>
    </w:p>
    <w:p>
      <w:r>
        <w:t xml:space="preserve">[SI CERTIFIÉ : DÉNOMINATION est certifié Qualiopi au titre de la catégorie [CATÉGORIE D'ACTIONS CONCERNÉE].]</w:t>
      </w:r>
    </w:p>
    <w:p>
      <w:pPr>
        <w:pStyle w:val="Citation"/>
      </w:pPr>
      <w:r>
        <w:t xml:space="preserve">Commentaire — La phrase « Cet enregistrement ne vaut pas agrément de l'État » est imposée dans cette forme exacte par l'article L6352-12 du Code du travail dès que la publicité mentionne le numéro de déclaration d'activité. Elle ne se reformule pas. La certification Qualiopi porte sur une ou plusieurs catégories d'actions : ne mentionnez que celles qui vous sont accordées.</w:t>
      </w:r>
    </w:p>
    <w:p>
      <w:pPr>
        <w:pStyle w:val="Titre1"/>
      </w:pPr>
      <w:r>
        <w:t xml:space="preserve">Article 4 — Hébergeur du site</w:t>
      </w:r>
    </w:p>
    <w:p>
      <w:r>
        <w:rPr>
          <w:b/>
        </w:rPr>
        <w:t xml:space="preserve">[TOUS]</w:t>
      </w:r>
    </w:p>
    <w:p>
      <w:r>
        <w:t xml:space="preserve">Le site est hébergé par :</w:t>
      </w:r>
    </w:p>
    <w:p>
      <w:pPr>
        <w:pStyle w:val="Listepuces"/>
      </w:pPr>
      <w:r>
        <w:rPr>
          <w:b/>
        </w:rPr>
        <w:t xml:space="preserve">Nom, dénomination ou raison sociale</w:t>
      </w:r>
      <w:r>
        <w:t xml:space="preserve"> : [NOM DE L'HÉBERGEUR]</w:t>
      </w:r>
    </w:p>
    <w:p>
      <w:pPr>
        <w:pStyle w:val="Listepuces"/>
      </w:pPr>
      <w:r>
        <w:rPr>
          <w:b/>
        </w:rPr>
        <w:t xml:space="preserve">Adresse</w:t>
      </w:r>
      <w:r>
        <w:t xml:space="preserve"> : [ADRESSE COMPLÈTE DE L'HÉBERGEUR]</w:t>
      </w:r>
    </w:p>
    <w:p>
      <w:pPr>
        <w:pStyle w:val="Listepuces"/>
      </w:pPr>
      <w:r>
        <w:rPr>
          <w:b/>
        </w:rPr>
        <w:t xml:space="preserve">Numéro de téléphone</w:t>
      </w:r>
      <w:r>
        <w:t xml:space="preserve"> : [NUMÉRO]</w:t>
      </w:r>
    </w:p>
    <w:p>
      <w:pPr>
        <w:pStyle w:val="Listepuces"/>
      </w:pPr>
      <w:r>
        <w:rPr>
          <w:b/>
        </w:rPr>
        <w:t xml:space="preserve">Site internet</w:t>
      </w:r>
      <w:r>
        <w:t xml:space="preserve"> : [ADRESSE DU SITE DE L'HÉBERGEUR]</w:t>
      </w:r>
    </w:p>
    <w:p>
      <w:r>
        <w:t xml:space="preserve">[SI VOUS LE SAVEZ : Les données du site sont hébergées en [PAYS].]</w:t>
      </w:r>
    </w:p>
    <w:p>
      <w:r>
        <w:rPr>
          <w:b/>
        </w:rPr>
        <w:t>[SI CONCERNÉ — AUTRE PRESTATAIRE DE STOCKAGE]</w:t>
      </w:r>
    </w:p>
    <w:p>
      <w:r>
        <w:t>Des données traitées directement dans le cadre de l'édition du site sont également stockées par :</w:t>
      </w:r>
    </w:p>
    <w:p>
      <w:pPr>
        <w:pStyle w:val="Listepuces"/>
      </w:pPr>
      <w:r>
        <w:rPr>
          <w:b/>
        </w:rPr>
        <w:t>Nom, dénomination ou raison sociale</w:t>
      </w:r>
      <w:r>
        <w:t xml:space="preserve"> : [NOM DU PRESTATAIRE]</w:t>
      </w:r>
    </w:p>
    <w:p>
      <w:pPr>
        <w:pStyle w:val="Listepuces"/>
      </w:pPr>
      <w:r>
        <w:rPr>
          <w:b/>
        </w:rPr>
        <w:t>Adresse</w:t>
      </w:r>
      <w:r>
        <w:t xml:space="preserve"> : [ADRESSE COMPLÈTE DU PRESTATAIRE]</w:t>
      </w:r>
    </w:p>
    <w:p>
      <w:pPr>
        <w:pStyle w:val="Citation"/>
      </w:pPr>
      <w:r>
        <w:t xml:space="preserve">Commentaire — C'est la ligne la plus souvent fausse ou absente. L'hébergeur est l'entreprise qui stocke physiquement votre site, pas l'agence qui l'a construit ni le bureau d'enregistrement de votre nom de domaine. En cas de doute, l'information figure sur votre facture d'hébergement ou dans votre espace client.</w:t>
      </w:r>
    </w:p>
    <w:p>
      <w:pPr>
        <w:pStyle w:val="Titre1"/>
      </w:pPr>
      <w:r>
        <w:t xml:space="preserve">Article 5 — Nous contacter</w:t>
      </w:r>
    </w:p>
    <w:p>
      <w:r>
        <w:rPr>
          <w:b/>
        </w:rPr>
        <w:t xml:space="preserve">[TOUS]</w:t>
      </w:r>
    </w:p>
    <w:p>
      <w:r>
        <w:t xml:space="preserve">Pour toute question relative au site ou à son contenu :</w:t>
      </w:r>
    </w:p>
    <w:p>
      <w:pPr>
        <w:pStyle w:val="Listepuces"/>
      </w:pPr>
      <w:r>
        <w:t xml:space="preserve">Adresse électronique : [ADRESSE DE CONTACT]</w:t>
      </w:r>
    </w:p>
    <w:p>
      <w:pPr>
        <w:pStyle w:val="Listepuces"/>
      </w:pPr>
      <w:r>
        <w:t xml:space="preserve">Téléphone : [NUMÉRO]</w:t>
      </w:r>
    </w:p>
    <w:p>
      <w:pPr>
        <w:pStyle w:val="Listepuces"/>
      </w:pPr>
      <w:r>
        <w:t xml:space="preserve">Adresse postale : [ADRESSE]</w:t>
      </w:r>
    </w:p>
    <w:p>
      <w:pPr>
        <w:pStyle w:val="Listepuces"/>
      </w:pPr>
      <w:r>
        <w:t xml:space="preserve">Formulaire de contact : [ADRESSE DU FORMULAIRE]</w:t>
      </w:r>
    </w:p>
    <w:p>
      <w:pPr>
        <w:pStyle w:val="Titre1"/>
      </w:pPr>
      <w:r>
        <w:t xml:space="preserve">Article 6 — Commerce électronique, prix et conditions</w:t>
      </w:r>
    </w:p>
    <w:p>
      <w:r>
        <w:rPr>
          <w:b/>
        </w:rPr>
        <w:t xml:space="preserve">[SI CONCERNÉ]</w:t>
      </w:r>
    </w:p>
    <w:p>
      <w:r>
        <w:t xml:space="preserve">Les prix affichés sur le site sont indiqués en euros [TOUTES TAXES COMPRISES / HORS TAXES].</w:t>
      </w:r>
    </w:p>
    <w:p>
      <w:r>
        <w:t xml:space="preserve">[PRÉCISER SI LES FRAIS DE LIVRAISON OU DE DÉPLACEMENT SONT INCLUS, ET LEUR MODE DE CALCUL.]</w:t>
      </w:r>
    </w:p>
    <w:p>
      <w:r>
        <w:t xml:space="preserve">Les conditions de vente applicables sont détaillées dans les conditions générales de vente, accessibles à l'adresse [LIEN VERS LES CGV].</w:t>
      </w:r>
    </w:p>
    <w:p>
      <w:pPr>
        <w:pStyle w:val="Citation"/>
      </w:pPr>
      <w:r>
        <w:t xml:space="preserve">Commentaire — L'article 19 de la LCEN, toujours en vigueur, impose un accès facile, direct et permanent à votre identité, à vos coordonnées, à votre numéro de TVA si vous y êtes assujetti, ainsi qu'à une indication claire et non ambiguë des prix précisant si les taxes et les frais de livraison sont compris. Vis-à-vis d'un particulier, le prix s'affiche toutes taxes comprises ; vis-à-vis d'un professionnel, la mention « HT » doit être explicite.</w:t>
      </w:r>
    </w:p>
    <w:p>
      <w:pPr>
        <w:pStyle w:val="Titre1"/>
      </w:pPr>
      <w:r>
        <w:t xml:space="preserve">Article 7 — Propriété intellectuelle</w:t>
      </w:r>
    </w:p>
    <w:p>
      <w:r>
        <w:rPr>
          <w:b/>
        </w:rPr>
        <w:t xml:space="preserve">[TOUS]</w:t>
      </w:r>
    </w:p>
    <w:p>
      <w:r>
        <w:t xml:space="preserve">[DÉNOMINATION] est titulaire des droits de propriété intellectuelle ou détient les droits d'usage sur l'ensemble des éléments accessibles sur le site : textes, images, graphismes, logo, icônes, sons, vidéos, supports et logiciels.</w:t>
      </w:r>
    </w:p>
    <w:p>
      <w:r>
        <w:t xml:space="preserve">Toute reproduction, représentation, modification, publication ou adaptation, totale ou partielle, de ces éléments, quel que soit le moyen ou le procédé utilisé, est interdite sans autorisation écrite préalable adressée à [ADRESSE DE CONTACT].</w:t>
      </w:r>
    </w:p>
    <w:p>
      <w:r>
        <w:t xml:space="preserve">Toute exploitation non autorisée du site ou de l'un de ses éléments constitue une contrefaçon, sanctionnée par les articles L.335-2 et suivants du Code de la propriété intellectuelle.</w:t>
      </w:r>
    </w:p>
    <w:p>
      <w:pPr>
        <w:pStyle w:val="Titre1"/>
      </w:pPr>
      <w:r>
        <w:t xml:space="preserve">Article 8 — Liens hypertextes</w:t>
      </w:r>
    </w:p>
    <w:p>
      <w:r>
        <w:rPr>
          <w:b/>
        </w:rPr>
        <w:t xml:space="preserve">[TOUS]</w:t>
      </w:r>
    </w:p>
    <w:p>
      <w:r>
        <w:t xml:space="preserve">Le site peut contenir des liens vers des sites tiers. [DÉNOMINATION] n'exerce aucun contrôle sur le contenu de ces sites et décline toute responsabilité quant aux informations qui y sont publiées.</w:t>
      </w:r>
    </w:p>
    <w:p>
      <w:r>
        <w:t xml:space="preserve">La création d'un lien vers [ADRESSE DU SITE] est libre, sous réserve qu'elle ne porte pas atteinte à l'image de [DÉNOMINATION] et qu'elle n'induise pas le public en erreur sur l'origine du contenu.</w:t>
      </w:r>
    </w:p>
    <w:p>
      <w:pPr>
        <w:pStyle w:val="Titre1"/>
      </w:pPr>
      <w:r>
        <w:t xml:space="preserve">Article 9 — Données personnelles et cookies</w:t>
      </w:r>
    </w:p>
    <w:p>
      <w:r>
        <w:rPr>
          <w:b/>
        </w:rPr>
        <w:t xml:space="preserve">[TOUS]</w:t>
      </w:r>
    </w:p>
    <w:p>
      <w:r>
        <w:t xml:space="preserve">[DÉNOMINATION] traite des données à caractère personnel dans le respect du Règlement (UE) 2016/679 dit RGPD et de la loi n° 78-17 du 6 janvier 1978 modifiée.</w:t>
      </w:r>
    </w:p>
    <w:p>
      <w:r>
        <w:t xml:space="preserve">Les finalités, bases légales, durées de conservation, destinataires ainsi que les modalités d'exercice de vos droits sont détaillés dans notre politique de protection des données personnelles, accessible à l'adresse [LIEN VERS LA POLITIQUE DE CONFIDENTIALITÉ], qui précise également l'usage des cookies et la manière de gérer votre consentement.</w:t>
      </w:r>
    </w:p>
    <w:p>
      <w:r>
        <w:t xml:space="preserve">Pour toute question : [ADRESSE DE CONTACT]</w:t>
      </w:r>
    </w:p>
    <w:p>
      <w:r>
        <w:t xml:space="preserve">[SI UN DÉLÉGUÉ À LA PROTECTION DES DONNÉES A ÉTÉ DÉSIGNÉ : Délégué à la protection des données : NOM, COORDONNÉES.]</w:t>
      </w:r>
    </w:p>
    <w:p>
      <w:pPr>
        <w:pStyle w:val="Citation"/>
      </w:pPr>
      <w:r>
        <w:t xml:space="preserve">Commentaire — N'écrivez pas toute votre politique de confidentialité ici : renvoyez vers une page dédiée. Vérifiez que cette page existe réellement et que le lien fonctionne. Si vous utilisez une mesure d'audience ou des cookies non exemptés de consentement, un bandeau conforme est requis, indépendamment de ce que dit cette page.</w:t>
      </w:r>
    </w:p>
    <w:p>
      <w:pPr>
        <w:pStyle w:val="Titre1"/>
      </w:pPr>
      <w:r>
        <w:t xml:space="preserve">Article 10 — Médiation de la consommation</w:t>
      </w:r>
    </w:p>
    <w:p>
      <w:r>
        <w:rPr>
          <w:b/>
        </w:rPr>
        <w:t xml:space="preserve">[SI CONCERNÉ]</w:t>
      </w:r>
    </w:p>
    <w:p>
      <w:r>
        <w:t xml:space="preserve">Conformément à l'article L.612-1 du Code de la consommation, tout consommateur a le droit de recourir gratuitement à un médiateur de la consommation en vue de la résolution amiable d'un litige l'opposant à [DÉNOMINATION].</w:t>
      </w:r>
    </w:p>
    <w:p>
      <w:r>
        <w:t xml:space="preserve">Médiateur désigné : [NOM DU MÉDIATEUR], [ADRESSE POSTALE], [SITE INTERNET].</w:t>
      </w:r>
    </w:p>
    <w:p>
      <w:r>
        <w:t xml:space="preserve">Le recours à la médiation n'est possible qu'après avoir tenté de résoudre le litige directement auprès de [DÉNOMINATION] par une réclamation écrite.</w:t>
      </w:r>
    </w:p>
    <w:p>
      <w:pPr>
        <w:pStyle w:val="Citation"/>
      </w:pPr>
      <w:r>
        <w:t xml:space="preserve">Commentaire — Cet article n'est pas optionnel dès lors que vous contractez, même rarement, avec des consommateurs. Un seul client particulier suffit. L'article L.616-1 du Code de la consommation impose de communiquer les coordonnées du médiateur sur le site, dans les conditions générales et sur les bons de commande. L'absence de médiateur désigné est passible d'une amende administrative pouvant atteindre 15 000 euros pour une personne morale. Le médiateur doit être référencé par la Commission d'évaluation et de contrôle de la médiation de la consommation.</w:t>
      </w:r>
    </w:p>
    <w:p>
      <w:pPr>
        <w:pStyle w:val="Titre1"/>
      </w:pPr>
      <w:r>
        <w:t xml:space="preserve">Article 11 — Accessibilité numérique</w:t>
      </w:r>
    </w:p>
    <w:p>
      <w:r>
        <w:rPr>
          <w:b/>
        </w:rPr>
        <w:t xml:space="preserve">[SI CONCERNÉ]</w:t>
      </w:r>
    </w:p>
    <w:p>
      <w:r>
        <w:t xml:space="preserve">[DÉCLARATION D'ACCESSIBILITÉ : état de conformité au référentiel général d'amélioration de l'accessibilité, lien vers le schéma pluriannuel de mise en accessibilité et vers le plan d'action de l'année en cours.]</w:t>
      </w:r>
    </w:p>
    <w:p>
      <w:pPr>
        <w:pStyle w:val="Citation"/>
      </w:pPr>
      <w:r>
        <w:t xml:space="preserve">Commentaire — Cette obligation vise les organismes publics et les entreprises dont le chiffre d'affaires réalisé en France dépasse 250 millions d'euros (article 47 de la loi n° 2005-102 du 11 février 2005). Une TPE ou une PME supprime cet article. L'accessibilité reste une bonne pratique dans tous les cas.</w:t>
      </w:r>
    </w:p>
    <w:p>
      <w:pPr>
        <w:pStyle w:val="Titre1"/>
      </w:pPr>
      <w:r>
        <w:t xml:space="preserve">Article 12 — Responsabilité sur le contenu du site</w:t>
      </w:r>
    </w:p>
    <w:p>
      <w:r>
        <w:rPr>
          <w:b/>
        </w:rPr>
        <w:t xml:space="preserve">[TOUS]</w:t>
      </w:r>
    </w:p>
    <w:p>
      <w:r>
        <w:t xml:space="preserve">[DÉNOMINATION] s'efforce de diffuser sur le site des informations aussi exactes que possible. Les informations publiées sont toutefois données à titre indicatif, ne sont pas exhaustives et sont susceptibles d'évoluer.</w:t>
      </w:r>
    </w:p>
    <w:p>
      <w:r>
        <w:t xml:space="preserve">[DÉNOMINATION] ne saurait être tenue responsable des omissions, inexactitudes ou carences dans la mise à jour, qu'elles soient de son fait ou du fait de tiers partenaires lui fournissant ces informations.</w:t>
      </w:r>
    </w:p>
    <w:p>
      <w:pPr>
        <w:pStyle w:val="Titre1"/>
      </w:pPr>
      <w:r>
        <w:t xml:space="preserve">Article 13 — Droit applicable et litiges</w:t>
      </w:r>
    </w:p>
    <w:p>
      <w:r>
        <w:rPr>
          <w:b/>
        </w:rPr>
        <w:t xml:space="preserve">[TOUS]</w:t>
      </w:r>
    </w:p>
    <w:p>
      <w:r>
        <w:t xml:space="preserve">Les présentes mentions légales sont soumises au droit français. En cas de litige non résolu à l'amiable, les tribunaux français seront compétents.</w:t>
      </w:r>
    </w:p>
    <w:p>
      <w:pPr>
        <w:pStyle w:val="Citation"/>
      </w:pPr>
      <w:r>
        <w:t xml:space="preserve">Commentaire — Une clause désignant un tribunal précis est valable entre professionnels ; elle est inopposable à un consommateur, qui conserve le choix de sa juridiction. La formulation neutre ci-dessus évite ce piège.</w:t>
      </w:r>
    </w:p>
    <w:p>
      <w:pPr>
        <w:pStyle w:val="Titre1"/>
      </w:pPr>
      <w:r>
        <w:t xml:space="preserve">Article 14 — Mise à jour</w:t>
      </w:r>
    </w:p>
    <w:p>
      <w:r>
        <w:rPr>
          <w:b/>
        </w:rPr>
        <w:t xml:space="preserve">[TOUS]</w:t>
      </w:r>
    </w:p>
    <w:p>
      <w:r>
        <w:t xml:space="preserve">Dernière mise à jour : [DATE]</w:t>
      </w:r>
    </w:p>
    <w:p>
      <w:pPr>
        <w:pStyle w:val="Citation"/>
      </w:pPr>
      <w:r>
        <w:t xml:space="preserve">Commentaire — Une page juridique sans date ne permet pas de savoir si elle a été relue. Datez-la, puis inscrivez une relecture annuelle dans votre agenda.</w:t>
      </w:r>
    </w:p>
    <w:p>
      <w:r>
        <w:br w:type="page"/>
      </w:r>
    </w:p>
    <w:p>
      <w:pPr>
        <w:pStyle w:val="Titre1"/>
      </w:pPr>
      <w:r>
        <w:t xml:space="preserve">Annexe 1 — Où trouver chaque information</w:t>
      </w:r>
    </w:p>
    <w:p>
      <w:r>
        <w:rPr>
          <w:b/>
        </w:rPr>
        <w:t xml:space="preserve">[TOUS]</w:t>
      </w:r>
    </w:p>
    <w:tbl>
      <w:tblPr>
        <w:tblW w:w="86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Grid>
        <w:gridCol w:w="4320"/>
        "/&gt;
      </w:tblGrid>
      <w:tr>
        <w:tc>
          <w:tcPr>
            <w:tcW w:w="4320" w:type="dxa"/>
          </w:tcPr>
          <w:p>
            <w:r>
              <w:rPr>
                <w:b/>
              </w:rPr>
              <w:t xml:space="preserve">Information à publier</w:t>
            </w:r>
          </w:p>
        </w:tc>
        <w:tc>
          <w:tcPr>
            <w:tcW w:w="4320" w:type="dxa"/>
          </w:tcPr>
          <w:p>
            <w:r>
              <w:rPr>
                <w:b/>
              </w:rPr>
              <w:t xml:space="preserve">Où la lire</w:t>
            </w:r>
          </w:p>
        </w:tc>
      </w:tr>
      <w:tr>
        <w:tc>
          <w:tcPr>
            <w:tcW w:w="4320" w:type="dxa"/>
          </w:tcPr>
          <w:p>
            <w:r>
              <w:t xml:space="preserve">Dénomination, forme juridique, capital social</w:t>
            </w:r>
          </w:p>
        </w:tc>
        <w:tc>
          <w:tcPr>
            <w:tcW w:w="4320" w:type="dxa"/>
          </w:tcPr>
          <w:p>
            <w:r>
              <w:t xml:space="preserve">Extrait Kbis de moins de 3 mois (infogreffe.fr ou MonIdenum)</w:t>
            </w:r>
          </w:p>
        </w:tc>
      </w:tr>
      <w:tr>
        <w:tc>
          <w:tcPr>
            <w:tcW w:w="4320" w:type="dxa"/>
          </w:tcPr>
          <w:p>
            <w:r>
              <w:t xml:space="preserve">Adresse du siège social</w:t>
            </w:r>
          </w:p>
        </w:tc>
        <w:tc>
          <w:tcPr>
            <w:tcW w:w="4320" w:type="dxa"/>
          </w:tcPr>
          <w:p>
            <w:r>
              <w:t xml:space="preserve">Extrait Kbis</w:t>
            </w:r>
          </w:p>
        </w:tc>
      </w:tr>
      <w:tr>
        <w:tc>
          <w:tcPr>
            <w:tcW w:w="4320" w:type="dxa"/>
          </w:tcPr>
          <w:p>
            <w:r>
              <w:t xml:space="preserve">Numéro RCS et ville du greffe</w:t>
            </w:r>
          </w:p>
        </w:tc>
        <w:tc>
          <w:tcPr>
            <w:tcW w:w="4320" w:type="dxa"/>
          </w:tcPr>
          <w:p>
            <w:r>
              <w:t xml:space="preserve">Extrait Kbis</w:t>
            </w:r>
          </w:p>
        </w:tc>
      </w:tr>
      <w:tr>
        <w:tc>
          <w:tcPr>
            <w:tcW w:w="4320" w:type="dxa"/>
          </w:tcPr>
          <w:p>
            <w:r>
              <w:t xml:space="preserve">Numéro SIRET</w:t>
            </w:r>
          </w:p>
        </w:tc>
        <w:tc>
          <w:tcPr>
            <w:tcW w:w="4320" w:type="dxa"/>
          </w:tcPr>
          <w:p>
            <w:r>
              <w:t xml:space="preserve">Avis de situation INSEE (annuaire-entreprises.data.gouv.fr)</w:t>
            </w:r>
          </w:p>
        </w:tc>
      </w:tr>
      <w:tr>
        <w:tc>
          <w:tcPr>
            <w:tcW w:w="4320" w:type="dxa"/>
          </w:tcPr>
          <w:p>
            <w:r>
              <w:t xml:space="preserve">Numéro de TVA intracommunautaire</w:t>
            </w:r>
          </w:p>
        </w:tc>
        <w:tc>
          <w:tcPr>
            <w:tcW w:w="4320" w:type="dxa"/>
          </w:tcPr>
          <w:p>
            <w:r>
              <w:t xml:space="preserve">Espace professionnel impots.gouv.fr</w:t>
            </w:r>
          </w:p>
        </w:tc>
      </w:tr>
      <w:tr>
        <w:tc>
          <w:tcPr>
            <w:tcW w:w="4320" w:type="dxa"/>
          </w:tcPr>
          <w:p>
            <w:r>
              <w:t xml:space="preserve">Nom du directeur de la publication</w:t>
            </w:r>
          </w:p>
        </w:tc>
        <w:tc>
          <w:tcPr>
            <w:tcW w:w="4320" w:type="dxa"/>
          </w:tcPr>
          <w:p>
            <w:r>
              <w:t xml:space="preserve">Statuts ou extrait Kbis (représentant légal)</w:t>
            </w:r>
          </w:p>
        </w:tc>
      </w:tr>
      <w:tr>
        <w:tc>
          <w:tcPr>
            <w:tcW w:w="4320" w:type="dxa"/>
          </w:tcPr>
          <w:p>
            <w:r>
              <w:t xml:space="preserve">Identité et adresse de l'hébergeur</w:t>
            </w:r>
          </w:p>
        </w:tc>
        <w:tc>
          <w:tcPr>
            <w:tcW w:w="4320" w:type="dxa"/>
          </w:tcPr>
          <w:p>
            <w:r>
              <w:t xml:space="preserve">Facture d'hébergement ou espace client de l'hébergeur</w:t>
            </w:r>
          </w:p>
        </w:tc>
      </w:tr>
      <w:tr>
        <w:tc>
          <w:tcPr>
            <w:tcW w:w="4320" w:type="dxa"/>
          </w:tcPr>
          <w:p>
            <w:r>
              <w:t xml:space="preserve">Numéro de déclaration d'activité</w:t>
            </w:r>
          </w:p>
        </w:tc>
        <w:tc>
          <w:tcPr>
            <w:tcW w:w="4320" w:type="dxa"/>
          </w:tcPr>
          <w:p>
            <w:r>
              <w:t xml:space="preserve">Récépissé de déclaration délivré par la DREETS</w:t>
            </w:r>
          </w:p>
        </w:tc>
      </w:tr>
      <w:tr>
        <w:tc>
          <w:tcPr>
            <w:tcW w:w="4320" w:type="dxa"/>
          </w:tcPr>
          <w:p>
            <w:r>
              <w:t xml:space="preserve">Médiateur de la consommation</w:t>
            </w:r>
          </w:p>
        </w:tc>
        <w:tc>
          <w:tcPr>
            <w:tcW w:w="4320" w:type="dxa"/>
          </w:tcPr>
          <w:p>
            <w:r>
              <w:t xml:space="preserve">Contrat d'adhésion au dispositif de médiation</w:t>
            </w:r>
          </w:p>
        </w:tc>
      </w:tr>
      <w:tr>
        <w:tc>
          <w:tcPr>
            <w:tcW w:w="4320" w:type="dxa"/>
          </w:tcPr>
          <w:p>
            <w:r>
              <w:t xml:space="preserve">Lien vers la politique de confidentialité</w:t>
            </w:r>
          </w:p>
        </w:tc>
        <w:tc>
          <w:tcPr>
            <w:tcW w:w="4320" w:type="dxa"/>
          </w:tcPr>
          <w:p>
            <w:r>
              <w:t xml:space="preserve">Votre propre site, après avoir vérifié que la page existe</w:t>
            </w:r>
          </w:p>
        </w:tc>
      </w:tr>
    </w:tbl>
    <w:p/>
    <w:p>
      <w:pPr>
        <w:pStyle w:val="Titre1"/>
      </w:pPr>
      <w:r>
        <w:t xml:space="preserve">Annexe 2 — Vérification avant publication</w:t>
      </w:r>
    </w:p>
    <w:p>
      <w:r>
        <w:rPr>
          <w:b/>
        </w:rPr>
        <w:t xml:space="preserve">[TOUS]</w:t>
      </w:r>
    </w:p>
    <w:tbl>
      <w:tblPr>
        <w:tblW w:w="86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Grid>
        <w:gridCol w:w="4320"/>
        "/&gt;
      </w:tblGrid>
      <w:tr>
        <w:tc>
          <w:tcPr>
            <w:tcW w:w="4320" w:type="dxa"/>
          </w:tcPr>
          <w:p>
            <w:r>
              <w:rPr>
                <w:b/>
              </w:rPr>
              <w:t xml:space="preserve">À vérifier</w:t>
            </w:r>
          </w:p>
        </w:tc>
        <w:tc>
          <w:tcPr>
            <w:tcW w:w="4320" w:type="dxa"/>
          </w:tcPr>
          <w:p>
            <w:r>
              <w:rPr>
                <w:b/>
              </w:rPr>
              <w:t xml:space="preserve">Fait</w:t>
            </w:r>
          </w:p>
        </w:tc>
      </w:tr>
      <w:tr>
        <w:tc>
          <w:tcPr>
            <w:tcW w:w="4320" w:type="dxa"/>
          </w:tcPr>
          <w:p>
            <w:r>
              <w:t xml:space="preserve">La page cite l'article 1er-1 de la LCEN et non l'article 6-III</w:t>
            </w:r>
          </w:p>
        </w:tc>
        <w:tc>
          <w:tcPr>
            <w:tcW w:w="4320" w:type="dxa"/>
          </w:tcPr>
          <w:p>
            <w:r>
              <w:t xml:space="preserve">☐</w:t>
            </w:r>
          </w:p>
        </w:tc>
      </w:tr>
      <w:tr>
        <w:tc>
          <w:tcPr>
            <w:tcW w:w="4320" w:type="dxa"/>
          </w:tcPr>
          <w:p>
            <w:r>
              <w:t xml:space="preserve">Plus aucun crochet `[ ]` dans le document</w:t>
            </w:r>
          </w:p>
        </w:tc>
        <w:tc>
          <w:tcPr>
            <w:tcW w:w="4320" w:type="dxa"/>
          </w:tcPr>
          <w:p>
            <w:r>
              <w:t xml:space="preserve">☐</w:t>
            </w:r>
          </w:p>
        </w:tc>
      </w:tr>
      <w:tr>
        <w:tc>
          <w:tcPr>
            <w:tcW w:w="4320" w:type="dxa"/>
          </w:tcPr>
          <w:p>
            <w:r>
              <w:t xml:space="preserve">Tous les encadrés « Commentaire » supprimés</w:t>
            </w:r>
          </w:p>
        </w:tc>
        <w:tc>
          <w:tcPr>
            <w:tcW w:w="4320" w:type="dxa"/>
          </w:tcPr>
          <w:p>
            <w:r>
              <w:t xml:space="preserve">☐</w:t>
            </w:r>
          </w:p>
        </w:tc>
      </w:tr>
      <w:tr>
        <w:tc>
          <w:tcPr>
            <w:tcW w:w="4320" w:type="dxa"/>
          </w:tcPr>
          <w:p>
            <w:r>
              <w:t xml:space="preserve">Un seul bloc conservé à l'article 1 : société </w:t>
            </w:r>
            <w:r>
              <w:rPr>
                <w:b/>
              </w:rPr>
              <w:t xml:space="preserve">ou</w:t>
            </w:r>
            <w:r>
              <w:t xml:space="preserve"> entrepreneur individuel</w:t>
            </w:r>
          </w:p>
        </w:tc>
        <w:tc>
          <w:tcPr>
            <w:tcW w:w="4320" w:type="dxa"/>
          </w:tcPr>
          <w:p>
            <w:r>
              <w:t xml:space="preserve">☐</w:t>
            </w:r>
          </w:p>
        </w:tc>
      </w:tr>
      <w:tr>
        <w:tc>
          <w:tcPr>
            <w:tcW w:w="4320" w:type="dxa"/>
          </w:tcPr>
          <w:p>
            <w:r>
              <w:t xml:space="preserve">Articles « [SI CONCERNÉ] » non applicables supprimés</w:t>
            </w:r>
          </w:p>
        </w:tc>
        <w:tc>
          <w:tcPr>
            <w:tcW w:w="4320" w:type="dxa"/>
          </w:tcPr>
          <w:p>
            <w:r>
              <w:t xml:space="preserve">☐</w:t>
            </w:r>
          </w:p>
        </w:tc>
      </w:tr>
      <w:tr>
        <w:tc>
          <w:tcPr>
            <w:tcW w:w="4320" w:type="dxa"/>
          </w:tcPr>
          <w:p>
            <w:r>
              <w:t xml:space="preserve">Dénomination, capital et numéro RCS conformes à l'extrait Kbis</w:t>
            </w:r>
          </w:p>
        </w:tc>
        <w:tc>
          <w:tcPr>
            <w:tcW w:w="4320" w:type="dxa"/>
          </w:tcPr>
          <w:p>
            <w:r>
              <w:t xml:space="preserve">☐</w:t>
            </w:r>
          </w:p>
        </w:tc>
      </w:tr>
      <w:tr>
        <w:tc>
          <w:tcPr>
            <w:tcW w:w="4320" w:type="dxa"/>
          </w:tcPr>
          <w:p>
            <w:r>
              <w:t xml:space="preserve">Numéro de téléphone présent</w:t>
            </w:r>
          </w:p>
        </w:tc>
        <w:tc>
          <w:tcPr>
            <w:tcW w:w="4320" w:type="dxa"/>
          </w:tcPr>
          <w:p>
            <w:r>
              <w:t xml:space="preserve">☐</w:t>
            </w:r>
          </w:p>
        </w:tc>
      </w:tr>
      <w:tr>
        <w:tc>
          <w:tcPr>
            <w:tcW w:w="4320" w:type="dxa"/>
          </w:tcPr>
          <w:p>
            <w:r>
              <w:t xml:space="preserve">Directeur de la publication nommé</w:t>
            </w:r>
          </w:p>
        </w:tc>
        <w:tc>
          <w:tcPr>
            <w:tcW w:w="4320" w:type="dxa"/>
          </w:tcPr>
          <w:p>
            <w:r>
              <w:t xml:space="preserve">☐</w:t>
            </w:r>
          </w:p>
        </w:tc>
      </w:tr>
      <w:tr>
        <w:tc>
          <w:tcPr>
            <w:tcW w:w="4320" w:type="dxa"/>
          </w:tcPr>
          <w:p>
            <w:r>
              <w:t xml:space="preserve">Hébergeur réel identifié, avec adresse et téléphone</w:t>
            </w:r>
          </w:p>
        </w:tc>
        <w:tc>
          <w:tcPr>
            <w:tcW w:w="4320" w:type="dxa"/>
          </w:tcPr>
          <w:p>
            <w:r>
              <w:t xml:space="preserve">☐</w:t>
            </w:r>
          </w:p>
        </w:tc>
      </w:tr>
      <w:tr>
        <w:tc>
          <w:tcPr>
            <w:tcW w:w="4320" w:type="dxa"/>
          </w:tcPr>
          <w:p>
            <w:r>
              <w:t xml:space="preserve">Nom de domaine cité identique à celui du site en ligne</w:t>
            </w:r>
          </w:p>
        </w:tc>
        <w:tc>
          <w:tcPr>
            <w:tcW w:w="4320" w:type="dxa"/>
          </w:tcPr>
          <w:p>
            <w:r>
              <w:t xml:space="preserve">☐</w:t>
            </w:r>
          </w:p>
        </w:tc>
      </w:tr>
      <w:tr>
        <w:tc>
          <w:tcPr>
            <w:tcW w:w="4320" w:type="dxa"/>
          </w:tcPr>
          <w:p>
            <w:r>
              <w:t xml:space="preserve">Numéro de déclaration d'activité suivi de la formule imposée</w:t>
            </w:r>
          </w:p>
        </w:tc>
        <w:tc>
          <w:tcPr>
            <w:tcW w:w="4320" w:type="dxa"/>
          </w:tcPr>
          <w:p>
            <w:r>
              <w:t xml:space="preserve">☐</w:t>
            </w:r>
          </w:p>
        </w:tc>
      </w:tr>
      <w:tr>
        <w:tc>
          <w:tcPr>
            <w:tcW w:w="4320" w:type="dxa"/>
          </w:tcPr>
          <w:p>
            <w:r>
              <w:t xml:space="preserve">Médiateur de la consommation nommé et joignable</w:t>
            </w:r>
          </w:p>
        </w:tc>
        <w:tc>
          <w:tcPr>
            <w:tcW w:w="4320" w:type="dxa"/>
          </w:tcPr>
          <w:p>
            <w:r>
              <w:t xml:space="preserve">☐</w:t>
            </w:r>
          </w:p>
        </w:tc>
      </w:tr>
      <w:tr>
        <w:tc>
          <w:tcPr>
            <w:tcW w:w="4320" w:type="dxa"/>
          </w:tcPr>
          <w:p>
            <w:r>
              <w:t xml:space="preserve">Lien vers la politique de confidentialité fonctionnel</w:t>
            </w:r>
          </w:p>
        </w:tc>
        <w:tc>
          <w:tcPr>
            <w:tcW w:w="4320" w:type="dxa"/>
          </w:tcPr>
          <w:p>
            <w:r>
              <w:t xml:space="preserve">☐</w:t>
            </w:r>
          </w:p>
        </w:tc>
      </w:tr>
      <w:tr>
        <w:tc>
          <w:tcPr>
            <w:tcW w:w="4320" w:type="dxa"/>
          </w:tcPr>
          <w:p>
            <w:r>
              <w:t xml:space="preserve">Aucune section obsolète sur les cookies ou les navigateurs</w:t>
            </w:r>
          </w:p>
        </w:tc>
        <w:tc>
          <w:tcPr>
            <w:tcW w:w="4320" w:type="dxa"/>
          </w:tcPr>
          <w:p>
            <w:r>
              <w:t xml:space="preserve">☐</w:t>
            </w:r>
          </w:p>
        </w:tc>
      </w:tr>
      <w:tr>
        <w:tc>
          <w:tcPr>
            <w:tcW w:w="4320" w:type="dxa"/>
          </w:tcPr>
          <w:p>
            <w:r>
              <w:t xml:space="preserve">Lien vers la page présent dans le pied de page de toutes les pages</w:t>
            </w:r>
          </w:p>
        </w:tc>
        <w:tc>
          <w:tcPr>
            <w:tcW w:w="4320" w:type="dxa"/>
          </w:tcPr>
          <w:p>
            <w:r>
              <w:t xml:space="preserve">☐</w:t>
            </w:r>
          </w:p>
        </w:tc>
      </w:tr>
      <w:tr>
        <w:tc>
          <w:tcPr>
            <w:tcW w:w="4320" w:type="dxa"/>
          </w:tcPr>
          <w:p>
            <w:r>
              <w:t>Page librement accessible sans inscription ni formulaire ; si un PDF est proposé, il est public, dans un standard ouvert et lisible sur mobile</w:t>
            </w:r>
          </w:p>
        </w:tc>
        <w:tc>
          <w:tcPr>
            <w:tcW w:w="4320" w:type="dxa"/>
          </w:tcPr>
          <w:p>
            <w:r>
              <w:t xml:space="preserve">☐</w:t>
            </w:r>
          </w:p>
        </w:tc>
      </w:tr>
      <w:tr>
        <w:tc>
          <w:tcPr>
            <w:tcW w:w="4320" w:type="dxa"/>
          </w:tcPr>
          <w:p>
            <w:r>
              <w:t xml:space="preserve">Page atteignable depuis un téléphone</w:t>
            </w:r>
          </w:p>
        </w:tc>
        <w:tc>
          <w:tcPr>
            <w:tcW w:w="4320" w:type="dxa"/>
          </w:tcPr>
          <w:p>
            <w:r>
              <w:t xml:space="preserve">☐</w:t>
            </w:r>
          </w:p>
        </w:tc>
      </w:tr>
      <w:tr>
        <w:tc>
          <w:tcPr>
            <w:tcW w:w="4320" w:type="dxa"/>
          </w:tcPr>
          <w:p>
            <w:r>
              <w:t xml:space="preserve">Date de mise à jour renseignée</w:t>
            </w:r>
          </w:p>
        </w:tc>
        <w:tc>
          <w:tcPr>
            <w:tcW w:w="4320" w:type="dxa"/>
          </w:tcPr>
          <w:p>
            <w:r>
              <w:t xml:space="preserve">☐</w:t>
            </w:r>
          </w:p>
        </w:tc>
      </w:tr>
      <w:tr>
        <w:tc>
          <w:tcPr>
            <w:tcW w:w="4320" w:type="dxa"/>
          </w:tcPr>
          <w:p>
            <w:r>
              <w:t xml:space="preserve">Relecture par un professionnel du droit</w:t>
            </w:r>
          </w:p>
        </w:tc>
        <w:tc>
          <w:tcPr>
            <w:tcW w:w="4320" w:type="dxa"/>
          </w:tcPr>
          <w:p>
            <w:r>
              <w:t xml:space="preserve">☐</w:t>
            </w:r>
          </w:p>
        </w:tc>
      </w:tr>
    </w:tbl>
    <w:p/>
    <w:p>
      <w:r>
        <w:br w:type="page"/>
      </w:r>
    </w:p>
    <w:p>
      <w:pPr>
        <w:pStyle w:val="Titre1"/>
      </w:pPr>
      <w:r>
        <w:t xml:space="preserve">Pour aller plus loin</w:t>
      </w:r>
    </w:p>
    <w:p>
      <w:r>
        <w:t xml:space="preserve">Ce modèle accompagne le module </w:t>
      </w:r>
      <w:r>
        <w:rPr>
          <w:b/>
        </w:rPr>
        <w:t xml:space="preserve">Mentions légales</w:t>
      </w:r>
      <w:r>
        <w:t xml:space="preserve"> de la formation Droit du numérique d'ACADIGIT. Les textes de référence sont accessibles en ligne :</w:t>
      </w:r>
    </w:p>
    <w:p>
      <w:pPr>
        <w:pStyle w:val="Listepuces"/>
      </w:pPr>
      <w:hyperlink r:id="rId1001">
        <w:r>
          <w:rPr>
            <w:color w:val="0563C1"/>
            <w:u w:val="single"/>
          </w:rPr>
          <w:t xml:space="preserve">Article 1er-1 de la LCEN — obligation d'identification</w:t>
        </w:r>
      </w:hyperlink>
    </w:p>
    <w:p>
      <w:pPr>
        <w:pStyle w:val="Listepuces"/>
      </w:pPr>
      <w:hyperlink r:id="rId1002">
        <w:r>
          <w:rPr>
            <w:color w:val="0563C1"/>
            <w:u w:val="single"/>
          </w:rPr>
          <w:t xml:space="preserve">Article 1er-2 de la LCEN — sanction pénale</w:t>
        </w:r>
      </w:hyperlink>
    </w:p>
    <w:p>
      <w:pPr>
        <w:pStyle w:val="Listepuces"/>
      </w:pPr>
      <w:hyperlink r:id="rId1003">
        <w:r>
          <w:rPr>
            <w:color w:val="0563C1"/>
            <w:u w:val="single"/>
          </w:rPr>
          <w:t xml:space="preserve">Loi n° 2024-449 du 21 mai 2024 dite loi SREN</w:t>
        </w:r>
      </w:hyperlink>
    </w:p>
    <w:p>
      <w:pPr>
        <w:pStyle w:val="Listepuces"/>
      </w:pPr>
      <w:hyperlink r:id="rId1004">
        <w:r>
          <w:rPr>
            <w:color w:val="0563C1"/>
            <w:u w:val="single"/>
          </w:rPr>
          <w:t xml:space="preserve">Article L6352-12 du Code du travail — publicité des organismes de formation</w:t>
        </w:r>
      </w:hyperlink>
    </w:p>
    <w:p>
      <w:pPr>
        <w:pStyle w:val="Listepuces"/>
      </w:pPr>
      <w:hyperlink r:id="rId1005">
        <w:r>
          <w:rPr>
            <w:color w:val="0563C1"/>
            <w:u w:val="single"/>
          </w:rPr>
          <w:t xml:space="preserve">Article L612-1 du Code de la consommation — médiation</w:t>
        </w:r>
      </w:hyperlink>
    </w:p>
    <w:p>
      <w:pPr>
        <w:pStyle w:val="Listepuces"/>
      </w:pPr>
      <w:hyperlink r:id="rId1006">
        <w:r>
          <w:rPr>
            <w:color w:val="0563C1"/>
            <w:u w:val="single"/>
          </w:rPr>
          <w:t xml:space="preserve">Service public — Mentions obligatoires sur un site internet professionnel</w:t>
        </w:r>
      </w:hyperlink>
    </w:p>
    <w:p>
      <w:pPr>
        <w:pStyle w:val="Listepuces"/>
      </w:pPr>
      <w:hyperlink r:id="rId1007">
        <w:r>
          <w:rPr>
            <w:color w:val="0563C1"/>
            <w:u w:val="single"/>
          </w:rPr>
          <w:t xml:space="preserve">CNIL — Cookies et autres traceurs</w:t>
        </w:r>
      </w:hyperlink>
    </w:p>
    <w:p>
      <w:r>
        <w:br w:type="page"/>
      </w:r>
    </w:p>
    <w:sectPr>
      <w:footerReference w:type="default" r:id="rId900"/>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330A71" w14:textId="77777777" w:rsidR="00BA75E5" w:rsidRDefault="00BA75E5">
      <w:pPr>
        <w:spacing w:after="0" w:line="240" w:lineRule="auto"/>
      </w:pPr>
      <w:r>
        <w:separator/>
      </w:r>
    </w:p>
  </w:endnote>
  <w:endnote w:type="continuationSeparator" w:id="0">
    <w:p w14:paraId="111DB871" w14:textId="77777777" w:rsidR="00BA75E5" w:rsidRDefault="00BA75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http://schemas.openxmlformats.org/wordprocessingml/2006/main" xmlns:r="http://schemas.openxmlformats.org/officeDocument/2006/relationships">
  <w:p>
    <w:pPr>
      <w:jc w:val="center"/>
    </w:pPr>
    <w:r>
      <w:rPr>
        <w:sz w:val="15"/>
        <w:color w:val="808080"/>
      </w:rPr>
      <w:t xml:space="preserve">Modèle de mentions légales — support pédagogique ACADIGIT — acadigit.com   Page </w:t>
    </w:r>
    <w:r>
      <w:rPr>
        <w:sz w:val="15"/>
        <w:color w:val="808080"/>
      </w:rPr>
      <w:fldChar w:fldCharType="begin"/>
    </w:r>
    <w:r>
      <w:rPr>
        <w:sz w:val="15"/>
        <w:color w:val="808080"/>
      </w:rPr>
      <w:instrText xml:space="preserve"> PAGE </w:instrText>
    </w:r>
    <w:r>
      <w:rPr>
        <w:sz w:val="15"/>
        <w:color w:val="808080"/>
      </w:rPr>
      <w:fldChar w:fldCharType="end"/>
    </w:r>
    <w:r>
      <w:rPr>
        <w:sz w:val="15"/>
        <w:color w:val="808080"/>
      </w:rPr>
      <w:t xml:space="preserve"> / </w:t>
    </w:r>
    <w:r>
      <w:rPr>
        <w:sz w:val="15"/>
        <w:color w:val="808080"/>
      </w:rPr>
      <w:fldChar w:fldCharType="begin"/>
    </w:r>
    <w:r>
      <w:rPr>
        <w:sz w:val="15"/>
        <w:color w:val="808080"/>
      </w:rPr>
      <w:instrText xml:space="preserve"> NUMPAGES </w:instrText>
    </w:r>
    <w:r>
      <w:rPr>
        <w:sz w:val="15"/>
        <w:color w:val="80808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9C5A6" w14:textId="77777777" w:rsidR="00867C9A" w:rsidRDefault="00885F3E">
    <w:pPr>
      <w:jc w:val="center"/>
    </w:pPr>
    <w:r w:rsidRPr="00F52D13">
      <w:rPr>
        <w:color w:val="808080"/>
        <w:sz w:val="15"/>
        <w:lang w:val="fr-FR"/>
      </w:rPr>
      <w:t xml:space="preserve">© 2026 ACADIGIT — Réservé aux participants. Reproduction et diffusion interdites.   </w:t>
    </w:r>
    <w:r>
      <w:rPr>
        <w:color w:val="808080"/>
        <w:sz w:val="15"/>
      </w:rPr>
      <w:t xml:space="preserve">acadigit.com   Page </w:t>
    </w:r>
    <w:r>
      <w:rPr>
        <w:color w:val="808080"/>
        <w:sz w:val="15"/>
      </w:rPr>
      <w:fldChar w:fldCharType="begin"/>
    </w:r>
    <w:r>
      <w:rPr>
        <w:color w:val="808080"/>
        <w:sz w:val="15"/>
      </w:rPr>
      <w:instrText xml:space="preserve"> PAGE </w:instrText>
    </w:r>
    <w:r>
      <w:rPr>
        <w:color w:val="808080"/>
        <w:sz w:val="15"/>
      </w:rPr>
      <w:fldChar w:fldCharType="separate"/>
    </w:r>
    <w:r w:rsidR="00F52D13">
      <w:rPr>
        <w:noProof/>
        <w:color w:val="808080"/>
        <w:sz w:val="15"/>
      </w:rPr>
      <w:t>1</w:t>
    </w:r>
    <w:r>
      <w:rPr>
        <w:color w:val="808080"/>
        <w:sz w:val="15"/>
      </w:rPr>
      <w:fldChar w:fldCharType="end"/>
    </w:r>
    <w:r>
      <w:rPr>
        <w:color w:val="808080"/>
        <w:sz w:val="15"/>
      </w:rPr>
      <w:t xml:space="preserve"> / </w:t>
    </w:r>
    <w:r>
      <w:rPr>
        <w:color w:val="808080"/>
        <w:sz w:val="15"/>
      </w:rPr>
      <w:fldChar w:fldCharType="begin"/>
    </w:r>
    <w:r>
      <w:rPr>
        <w:color w:val="808080"/>
        <w:sz w:val="15"/>
      </w:rPr>
      <w:instrText xml:space="preserve"> NUMPAGES </w:instrText>
    </w:r>
    <w:r>
      <w:rPr>
        <w:color w:val="808080"/>
        <w:sz w:val="15"/>
      </w:rPr>
      <w:fldChar w:fldCharType="separate"/>
    </w:r>
    <w:r w:rsidR="00F52D13">
      <w:rPr>
        <w:noProof/>
        <w:color w:val="808080"/>
        <w:sz w:val="15"/>
      </w:rPr>
      <w:t>2</w:t>
    </w:r>
    <w:r>
      <w:rPr>
        <w:color w:val="808080"/>
        <w:sz w:val="15"/>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52BD22" w14:textId="77777777" w:rsidR="00365046" w:rsidRDefault="00365046">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3DD92A" w14:textId="77777777" w:rsidR="00BA75E5" w:rsidRDefault="00BA75E5">
      <w:pPr>
        <w:spacing w:after="0" w:line="240" w:lineRule="auto"/>
      </w:pPr>
      <w:r>
        <w:separator/>
      </w:r>
    </w:p>
  </w:footnote>
  <w:footnote w:type="continuationSeparator" w:id="0">
    <w:p w14:paraId="49341D35" w14:textId="77777777" w:rsidR="00BA75E5" w:rsidRDefault="00BA75E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9BFF7F" w14:textId="77777777" w:rsidR="00365046" w:rsidRDefault="00365046">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313E73" w14:textId="2A03C4D9" w:rsidR="00365046" w:rsidRPr="00365046" w:rsidRDefault="00365046" w:rsidP="00365046">
    <w:pPr>
      <w:pStyle w:val="En-tte"/>
      <w:jc w:val="center"/>
    </w:pPr>
    <w:r>
      <w:rPr>
        <w:noProof/>
      </w:rPr>
      <w:drawing>
        <wp:inline distT="0" distB="0" distL="0" distR="0" wp14:anchorId="6DA373A6" wp14:editId="0FE7E07F">
          <wp:extent cx="1469571" cy="287961"/>
          <wp:effectExtent l="0" t="0" r="0" b="0"/>
          <wp:docPr id="400968912" name="Graphiqu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0968912" name=""/>
                  <pic:cNvPicPr/>
                </pic:nvPicPr>
                <pic:blipFill>
                  <a:blip r:embed="rId1">
                    <a:extLst>
                      <a:ext uri="{96DAC541-7B7A-43D3-8B79-37D633B846F1}">
                        <asvg:svgBlip xmlns:asvg="http://schemas.microsoft.com/office/drawing/2016/SVG/main" r:embed="rId2"/>
                      </a:ext>
                    </a:extLst>
                  </a:blip>
                  <a:stretch>
                    <a:fillRect/>
                  </a:stretch>
                </pic:blipFill>
                <pic:spPr>
                  <a:xfrm>
                    <a:off x="0" y="0"/>
                    <a:ext cx="1497056" cy="293347"/>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725E2B" w14:textId="77777777" w:rsidR="00365046" w:rsidRDefault="00365046">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puce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puce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puces"/>
      <w:lvlText w:val=""/>
      <w:lvlJc w:val="left"/>
      <w:pPr>
        <w:tabs>
          <w:tab w:val="num" w:pos="360"/>
        </w:tabs>
        <w:ind w:left="360" w:hanging="360"/>
      </w:pPr>
      <w:rPr>
        <w:rFonts w:ascii="Symbol" w:hAnsi="Symbol" w:hint="default"/>
      </w:rPr>
    </w:lvl>
  </w:abstractNum>
  <w:abstractNum w:abstractNumId="9" w15:restartNumberingAfterBreak="0">
    <w:nsid w:val="6CCE5D5E"/>
    <w:multiLevelType w:val="hybridMultilevel"/>
    <w:tmpl w:val="BB8435AE"/>
    <w:lvl w:ilvl="0" w:tplc="1B4228E2">
      <w:numFmt w:val="decimal"/>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num w:numId="1" w16cid:durableId="634456942">
    <w:abstractNumId w:val="8"/>
  </w:num>
  <w:num w:numId="2" w16cid:durableId="1616910487">
    <w:abstractNumId w:val="6"/>
  </w:num>
  <w:num w:numId="3" w16cid:durableId="863250459">
    <w:abstractNumId w:val="5"/>
  </w:num>
  <w:num w:numId="4" w16cid:durableId="2063480384">
    <w:abstractNumId w:val="4"/>
  </w:num>
  <w:num w:numId="5" w16cid:durableId="1750078766">
    <w:abstractNumId w:val="7"/>
  </w:num>
  <w:num w:numId="6" w16cid:durableId="1982734014">
    <w:abstractNumId w:val="3"/>
  </w:num>
  <w:num w:numId="7" w16cid:durableId="2014019329">
    <w:abstractNumId w:val="2"/>
  </w:num>
  <w:num w:numId="8" w16cid:durableId="1844663664">
    <w:abstractNumId w:val="1"/>
  </w:num>
  <w:num w:numId="9" w16cid:durableId="723337240">
    <w:abstractNumId w:val="0"/>
  </w:num>
  <w:num w:numId="10" w16cid:durableId="76299120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stylePaneFormatFilter w:val="5624" w:allStyles="0" w:customStyles="0" w:latentStyles="1" w:stylesInUse="0" w:headingStyles="1" w:numberingStyles="0" w:tableStyles="0" w:directFormattingOnRuns="0" w:directFormattingOnParagraphs="1" w:directFormattingOnNumbering="1" w:directFormattingOnTables="0" w:clearFormatting="1" w:top3HeadingStyles="0" w:visibleStyles="1" w:alternateStyleNames="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730A5"/>
    <w:rsid w:val="0015074B"/>
    <w:rsid w:val="0029639D"/>
    <w:rsid w:val="00326F90"/>
    <w:rsid w:val="00365046"/>
    <w:rsid w:val="00480088"/>
    <w:rsid w:val="00867C9A"/>
    <w:rsid w:val="00885F3E"/>
    <w:rsid w:val="008906DD"/>
    <w:rsid w:val="008B6E13"/>
    <w:rsid w:val="00A14A7E"/>
    <w:rsid w:val="00A94A20"/>
    <w:rsid w:val="00AA1D8D"/>
    <w:rsid w:val="00B47730"/>
    <w:rsid w:val="00B6597F"/>
    <w:rsid w:val="00BA75E5"/>
    <w:rsid w:val="00CB0664"/>
    <w:rsid w:val="00D23A3B"/>
    <w:rsid w:val="00EC5D5B"/>
    <w:rsid w:val="00F52D13"/>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C1B7BA3"/>
  <w14:defaultImageDpi w14:val="300"/>
  <w15:docId w15:val="{BA121179-30D6-435A-AEF3-F8FA0AABFF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52D13"/>
  </w:style>
  <w:style w:type="paragraph" w:styleId="Titre1">
    <w:name w:val="heading 1"/>
    <w:basedOn w:val="Normal"/>
    <w:next w:val="Normal"/>
    <w:link w:val="Titre1C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re2">
    <w:name w:val="heading 2"/>
    <w:basedOn w:val="Normal"/>
    <w:next w:val="Normal"/>
    <w:link w:val="Titre2C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re3">
    <w:name w:val="heading 3"/>
    <w:basedOn w:val="Normal"/>
    <w:next w:val="Normal"/>
    <w:link w:val="Titre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itre4">
    <w:name w:val="heading 4"/>
    <w:basedOn w:val="Normal"/>
    <w:next w:val="Normal"/>
    <w:link w:val="Titre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re5">
    <w:name w:val="heading 5"/>
    <w:basedOn w:val="Normal"/>
    <w:next w:val="Normal"/>
    <w:link w:val="Titre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re6">
    <w:name w:val="heading 6"/>
    <w:basedOn w:val="Normal"/>
    <w:next w:val="Normal"/>
    <w:link w:val="Titre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re7">
    <w:name w:val="heading 7"/>
    <w:basedOn w:val="Normal"/>
    <w:next w:val="Normal"/>
    <w:link w:val="Titre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re8">
    <w:name w:val="heading 8"/>
    <w:basedOn w:val="Normal"/>
    <w:next w:val="Normal"/>
    <w:link w:val="Titre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re9">
    <w:name w:val="heading 9"/>
    <w:basedOn w:val="Normal"/>
    <w:next w:val="Normal"/>
    <w:link w:val="Titre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E618BF"/>
    <w:pPr>
      <w:tabs>
        <w:tab w:val="center" w:pos="4680"/>
        <w:tab w:val="right" w:pos="9360"/>
      </w:tabs>
      <w:spacing w:after="0" w:line="240" w:lineRule="auto"/>
    </w:pPr>
  </w:style>
  <w:style w:type="character" w:customStyle="1" w:styleId="En-tteCar">
    <w:name w:val="En-tête Car"/>
    <w:basedOn w:val="Policepardfaut"/>
    <w:link w:val="En-tte"/>
    <w:uiPriority w:val="99"/>
    <w:rsid w:val="00E618BF"/>
  </w:style>
  <w:style w:type="paragraph" w:styleId="Pieddepage">
    <w:name w:val="footer"/>
    <w:basedOn w:val="Normal"/>
    <w:link w:val="PieddepageCar"/>
    <w:uiPriority w:val="99"/>
    <w:unhideWhenUsed/>
    <w:rsid w:val="00E618BF"/>
    <w:pPr>
      <w:tabs>
        <w:tab w:val="center" w:pos="4680"/>
        <w:tab w:val="right" w:pos="9360"/>
      </w:tabs>
      <w:spacing w:after="0" w:line="240" w:lineRule="auto"/>
    </w:pPr>
  </w:style>
  <w:style w:type="character" w:customStyle="1" w:styleId="PieddepageCar">
    <w:name w:val="Pied de page Car"/>
    <w:basedOn w:val="Policepardfaut"/>
    <w:link w:val="Pieddepage"/>
    <w:uiPriority w:val="99"/>
    <w:rsid w:val="00E618BF"/>
  </w:style>
  <w:style w:type="paragraph" w:styleId="Sansinterligne">
    <w:name w:val="No Spacing"/>
    <w:uiPriority w:val="1"/>
    <w:qFormat/>
    <w:rsid w:val="00FC693F"/>
    <w:pPr>
      <w:spacing w:after="0" w:line="240" w:lineRule="auto"/>
    </w:pPr>
  </w:style>
  <w:style w:type="character" w:customStyle="1" w:styleId="Titre1Car">
    <w:name w:val="Titre 1 Car"/>
    <w:basedOn w:val="Policepardfaut"/>
    <w:link w:val="Titre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re2Car">
    <w:name w:val="Titre 2 Car"/>
    <w:basedOn w:val="Policepardfaut"/>
    <w:link w:val="Titre2"/>
    <w:uiPriority w:val="9"/>
    <w:rsid w:val="00FC693F"/>
    <w:rPr>
      <w:rFonts w:asciiTheme="majorHAnsi" w:eastAsiaTheme="majorEastAsia" w:hAnsiTheme="majorHAnsi" w:cstheme="majorBidi"/>
      <w:b/>
      <w:bCs/>
      <w:color w:val="4F81BD" w:themeColor="accent1"/>
      <w:sz w:val="26"/>
      <w:szCs w:val="26"/>
    </w:rPr>
  </w:style>
  <w:style w:type="character" w:customStyle="1" w:styleId="Titre3Car">
    <w:name w:val="Titre 3 Car"/>
    <w:basedOn w:val="Policepardfaut"/>
    <w:link w:val="Titre3"/>
    <w:uiPriority w:val="9"/>
    <w:rsid w:val="00FC693F"/>
    <w:rPr>
      <w:rFonts w:asciiTheme="majorHAnsi" w:eastAsiaTheme="majorEastAsia" w:hAnsiTheme="majorHAnsi" w:cstheme="majorBidi"/>
      <w:b/>
      <w:bCs/>
      <w:color w:val="4F81BD" w:themeColor="accent1"/>
    </w:rPr>
  </w:style>
  <w:style w:type="paragraph" w:styleId="Titre">
    <w:name w:val="Title"/>
    <w:basedOn w:val="Normal"/>
    <w:next w:val="Normal"/>
    <w:link w:val="Titre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us-titre">
    <w:name w:val="Subtitle"/>
    <w:basedOn w:val="Normal"/>
    <w:next w:val="Normal"/>
    <w:link w:val="Sous-titre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us-titreCar">
    <w:name w:val="Sous-titre Car"/>
    <w:basedOn w:val="Policepardfaut"/>
    <w:link w:val="Sous-titre"/>
    <w:uiPriority w:val="11"/>
    <w:rsid w:val="00FC693F"/>
    <w:rPr>
      <w:rFonts w:asciiTheme="majorHAnsi" w:eastAsiaTheme="majorEastAsia" w:hAnsiTheme="majorHAnsi" w:cstheme="majorBidi"/>
      <w:i/>
      <w:iCs/>
      <w:color w:val="4F81BD" w:themeColor="accent1"/>
      <w:spacing w:val="15"/>
      <w:sz w:val="24"/>
      <w:szCs w:val="24"/>
    </w:rPr>
  </w:style>
  <w:style w:type="paragraph" w:styleId="Paragraphedeliste">
    <w:name w:val="List Paragraph"/>
    <w:basedOn w:val="Normal"/>
    <w:uiPriority w:val="34"/>
    <w:qFormat/>
    <w:rsid w:val="00FC693F"/>
    <w:pPr>
      <w:ind w:left="720"/>
      <w:contextualSpacing/>
    </w:pPr>
  </w:style>
  <w:style w:type="paragraph" w:styleId="Corpsdetexte">
    <w:name w:val="Body Text"/>
    <w:basedOn w:val="Normal"/>
    <w:link w:val="CorpsdetexteCar"/>
    <w:uiPriority w:val="99"/>
    <w:unhideWhenUsed/>
    <w:rsid w:val="00AA1D8D"/>
    <w:pPr>
      <w:spacing w:after="120"/>
    </w:pPr>
  </w:style>
  <w:style w:type="character" w:customStyle="1" w:styleId="CorpsdetexteCar">
    <w:name w:val="Corps de texte Car"/>
    <w:basedOn w:val="Policepardfaut"/>
    <w:link w:val="Corpsdetexte"/>
    <w:uiPriority w:val="99"/>
    <w:rsid w:val="00AA1D8D"/>
  </w:style>
  <w:style w:type="paragraph" w:styleId="Corpsdetexte2">
    <w:name w:val="Body Text 2"/>
    <w:basedOn w:val="Normal"/>
    <w:link w:val="Corpsdetexte2Car"/>
    <w:uiPriority w:val="99"/>
    <w:unhideWhenUsed/>
    <w:rsid w:val="00AA1D8D"/>
    <w:pPr>
      <w:spacing w:after="120" w:line="480" w:lineRule="auto"/>
    </w:pPr>
  </w:style>
  <w:style w:type="character" w:customStyle="1" w:styleId="Corpsdetexte2Car">
    <w:name w:val="Corps de texte 2 Car"/>
    <w:basedOn w:val="Policepardfaut"/>
    <w:link w:val="Corpsdetexte2"/>
    <w:uiPriority w:val="99"/>
    <w:rsid w:val="00AA1D8D"/>
  </w:style>
  <w:style w:type="paragraph" w:styleId="Corpsdetexte3">
    <w:name w:val="Body Text 3"/>
    <w:basedOn w:val="Normal"/>
    <w:link w:val="Corpsdetexte3Car"/>
    <w:uiPriority w:val="99"/>
    <w:unhideWhenUsed/>
    <w:rsid w:val="00AA1D8D"/>
    <w:pPr>
      <w:spacing w:after="120"/>
    </w:pPr>
    <w:rPr>
      <w:sz w:val="16"/>
      <w:szCs w:val="16"/>
    </w:rPr>
  </w:style>
  <w:style w:type="character" w:customStyle="1" w:styleId="Corpsdetexte3Car">
    <w:name w:val="Corps de texte 3 Car"/>
    <w:basedOn w:val="Policepardfaut"/>
    <w:link w:val="Corpsdetexte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puces">
    <w:name w:val="List Bullet"/>
    <w:basedOn w:val="Normal"/>
    <w:uiPriority w:val="99"/>
    <w:unhideWhenUsed/>
    <w:rsid w:val="00326F90"/>
    <w:pPr>
      <w:numPr>
        <w:numId w:val="1"/>
      </w:numPr>
      <w:contextualSpacing/>
    </w:pPr>
  </w:style>
  <w:style w:type="paragraph" w:styleId="Listepuces2">
    <w:name w:val="List Bullet 2"/>
    <w:basedOn w:val="Normal"/>
    <w:uiPriority w:val="99"/>
    <w:unhideWhenUsed/>
    <w:rsid w:val="00326F90"/>
    <w:pPr>
      <w:numPr>
        <w:numId w:val="2"/>
      </w:numPr>
      <w:contextualSpacing/>
    </w:pPr>
  </w:style>
  <w:style w:type="paragraph" w:styleId="Listepuces3">
    <w:name w:val="List Bullet 3"/>
    <w:basedOn w:val="Normal"/>
    <w:uiPriority w:val="99"/>
    <w:unhideWhenUsed/>
    <w:rsid w:val="00326F90"/>
    <w:pPr>
      <w:numPr>
        <w:numId w:val="3"/>
      </w:numPr>
      <w:contextualSpacing/>
    </w:pPr>
  </w:style>
  <w:style w:type="paragraph" w:styleId="Listenumros">
    <w:name w:val="List Number"/>
    <w:basedOn w:val="Normal"/>
    <w:uiPriority w:val="99"/>
    <w:unhideWhenUsed/>
    <w:rsid w:val="00326F90"/>
    <w:pPr>
      <w:numPr>
        <w:numId w:val="5"/>
      </w:numPr>
      <w:contextualSpacing/>
    </w:pPr>
  </w:style>
  <w:style w:type="paragraph" w:styleId="Listenumros2">
    <w:name w:val="List Number 2"/>
    <w:basedOn w:val="Normal"/>
    <w:uiPriority w:val="99"/>
    <w:unhideWhenUsed/>
    <w:rsid w:val="0029639D"/>
    <w:pPr>
      <w:numPr>
        <w:numId w:val="6"/>
      </w:numPr>
      <w:contextualSpacing/>
    </w:pPr>
  </w:style>
  <w:style w:type="paragraph" w:styleId="Listenumros3">
    <w:name w:val="List Number 3"/>
    <w:basedOn w:val="Normal"/>
    <w:uiPriority w:val="99"/>
    <w:unhideWhenUsed/>
    <w:rsid w:val="0029639D"/>
    <w:pPr>
      <w:numPr>
        <w:numId w:val="7"/>
      </w:numPr>
      <w:contextualSpacing/>
    </w:pPr>
  </w:style>
  <w:style w:type="paragraph" w:styleId="Listecontinue">
    <w:name w:val="List Continue"/>
    <w:basedOn w:val="Normal"/>
    <w:uiPriority w:val="99"/>
    <w:unhideWhenUsed/>
    <w:rsid w:val="0029639D"/>
    <w:pPr>
      <w:spacing w:after="120"/>
      <w:ind w:left="360"/>
      <w:contextualSpacing/>
    </w:pPr>
  </w:style>
  <w:style w:type="paragraph" w:styleId="Listecontinue2">
    <w:name w:val="List Continue 2"/>
    <w:basedOn w:val="Normal"/>
    <w:uiPriority w:val="99"/>
    <w:unhideWhenUsed/>
    <w:rsid w:val="0029639D"/>
    <w:pPr>
      <w:spacing w:after="120"/>
      <w:ind w:left="720"/>
      <w:contextualSpacing/>
    </w:pPr>
  </w:style>
  <w:style w:type="paragraph" w:styleId="Listecontinue3">
    <w:name w:val="List Continue 3"/>
    <w:basedOn w:val="Normal"/>
    <w:uiPriority w:val="99"/>
    <w:unhideWhenUsed/>
    <w:rsid w:val="0029639D"/>
    <w:pPr>
      <w:spacing w:after="120"/>
      <w:ind w:left="1080"/>
      <w:contextualSpacing/>
    </w:pPr>
  </w:style>
  <w:style w:type="paragraph" w:styleId="Textedemacro">
    <w:name w:val="macro"/>
    <w:link w:val="Textede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edemacroCar">
    <w:name w:val="Texte de macro Car"/>
    <w:basedOn w:val="Policepardfaut"/>
    <w:link w:val="Textedemacro"/>
    <w:uiPriority w:val="99"/>
    <w:rsid w:val="0029639D"/>
    <w:rPr>
      <w:rFonts w:ascii="Courier" w:hAnsi="Courier"/>
      <w:sz w:val="20"/>
      <w:szCs w:val="20"/>
    </w:rPr>
  </w:style>
  <w:style w:type="paragraph" w:styleId="Citation">
    <w:name w:val="Quote"/>
    <w:basedOn w:val="Normal"/>
    <w:next w:val="Normal"/>
    <w:link w:val="CitationCar"/>
    <w:uiPriority w:val="29"/>
    <w:qFormat/>
    <w:rsid w:val="00FC693F"/>
    <w:rPr>
      <w:i/>
      <w:iCs/>
      <w:color w:val="000000" w:themeColor="text1"/>
    </w:rPr>
  </w:style>
  <w:style w:type="character" w:customStyle="1" w:styleId="CitationCar">
    <w:name w:val="Citation Car"/>
    <w:basedOn w:val="Policepardfaut"/>
    <w:link w:val="Citation"/>
    <w:uiPriority w:val="29"/>
    <w:rsid w:val="00FC693F"/>
    <w:rPr>
      <w:i/>
      <w:iCs/>
      <w:color w:val="000000" w:themeColor="text1"/>
    </w:rPr>
  </w:style>
  <w:style w:type="character" w:customStyle="1" w:styleId="Titre4Car">
    <w:name w:val="Titre 4 Car"/>
    <w:basedOn w:val="Policepardfaut"/>
    <w:link w:val="Titre4"/>
    <w:uiPriority w:val="9"/>
    <w:semiHidden/>
    <w:rsid w:val="00FC693F"/>
    <w:rPr>
      <w:rFonts w:asciiTheme="majorHAnsi" w:eastAsiaTheme="majorEastAsia" w:hAnsiTheme="majorHAnsi" w:cstheme="majorBidi"/>
      <w:b/>
      <w:bCs/>
      <w:i/>
      <w:iCs/>
      <w:color w:val="4F81BD" w:themeColor="accent1"/>
    </w:rPr>
  </w:style>
  <w:style w:type="character" w:customStyle="1" w:styleId="Titre5Car">
    <w:name w:val="Titre 5 Car"/>
    <w:basedOn w:val="Policepardfaut"/>
    <w:link w:val="Titre5"/>
    <w:uiPriority w:val="9"/>
    <w:semiHidden/>
    <w:rsid w:val="00FC693F"/>
    <w:rPr>
      <w:rFonts w:asciiTheme="majorHAnsi" w:eastAsiaTheme="majorEastAsia" w:hAnsiTheme="majorHAnsi" w:cstheme="majorBidi"/>
      <w:color w:val="243F60" w:themeColor="accent1" w:themeShade="7F"/>
    </w:rPr>
  </w:style>
  <w:style w:type="character" w:customStyle="1" w:styleId="Titre6Car">
    <w:name w:val="Titre 6 Car"/>
    <w:basedOn w:val="Policepardfaut"/>
    <w:link w:val="Titre6"/>
    <w:uiPriority w:val="9"/>
    <w:semiHidden/>
    <w:rsid w:val="00FC693F"/>
    <w:rPr>
      <w:rFonts w:asciiTheme="majorHAnsi" w:eastAsiaTheme="majorEastAsia" w:hAnsiTheme="majorHAnsi" w:cstheme="majorBidi"/>
      <w:i/>
      <w:iCs/>
      <w:color w:val="243F60" w:themeColor="accent1" w:themeShade="7F"/>
    </w:rPr>
  </w:style>
  <w:style w:type="character" w:customStyle="1" w:styleId="Titre7Car">
    <w:name w:val="Titre 7 Car"/>
    <w:basedOn w:val="Policepardfaut"/>
    <w:link w:val="Titre7"/>
    <w:uiPriority w:val="9"/>
    <w:semiHidden/>
    <w:rsid w:val="00FC693F"/>
    <w:rPr>
      <w:rFonts w:asciiTheme="majorHAnsi" w:eastAsiaTheme="majorEastAsia" w:hAnsiTheme="majorHAnsi" w:cstheme="majorBidi"/>
      <w:i/>
      <w:iCs/>
      <w:color w:val="404040" w:themeColor="text1" w:themeTint="BF"/>
    </w:rPr>
  </w:style>
  <w:style w:type="character" w:customStyle="1" w:styleId="Titre8Car">
    <w:name w:val="Titre 8 Car"/>
    <w:basedOn w:val="Policepardfaut"/>
    <w:link w:val="Titre8"/>
    <w:uiPriority w:val="9"/>
    <w:semiHidden/>
    <w:rsid w:val="00FC693F"/>
    <w:rPr>
      <w:rFonts w:asciiTheme="majorHAnsi" w:eastAsiaTheme="majorEastAsia" w:hAnsiTheme="majorHAnsi" w:cstheme="majorBidi"/>
      <w:color w:val="4F81BD" w:themeColor="accent1"/>
      <w:sz w:val="20"/>
      <w:szCs w:val="20"/>
    </w:rPr>
  </w:style>
  <w:style w:type="character" w:customStyle="1" w:styleId="Titre9Car">
    <w:name w:val="Titre 9 Car"/>
    <w:basedOn w:val="Policepardfaut"/>
    <w:link w:val="Titre9"/>
    <w:uiPriority w:val="9"/>
    <w:semiHidden/>
    <w:rsid w:val="00FC693F"/>
    <w:rPr>
      <w:rFonts w:asciiTheme="majorHAnsi" w:eastAsiaTheme="majorEastAsia" w:hAnsiTheme="majorHAnsi" w:cstheme="majorBidi"/>
      <w:i/>
      <w:iCs/>
      <w:color w:val="404040" w:themeColor="text1" w:themeTint="BF"/>
      <w:sz w:val="20"/>
      <w:szCs w:val="20"/>
    </w:rPr>
  </w:style>
  <w:style w:type="paragraph" w:styleId="Lgende">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lev">
    <w:name w:val="Strong"/>
    <w:basedOn w:val="Policepardfaut"/>
    <w:uiPriority w:val="22"/>
    <w:qFormat/>
    <w:rsid w:val="00FC693F"/>
    <w:rPr>
      <w:b/>
      <w:bCs/>
    </w:rPr>
  </w:style>
  <w:style w:type="character" w:styleId="Accentuation">
    <w:name w:val="Emphasis"/>
    <w:basedOn w:val="Policepardfaut"/>
    <w:uiPriority w:val="20"/>
    <w:qFormat/>
    <w:rsid w:val="00FC693F"/>
    <w:rPr>
      <w:i/>
      <w:iCs/>
    </w:rPr>
  </w:style>
  <w:style w:type="paragraph" w:styleId="Citationintense">
    <w:name w:val="Intense Quote"/>
    <w:basedOn w:val="Normal"/>
    <w:next w:val="Normal"/>
    <w:link w:val="Citationintense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tionintenseCar">
    <w:name w:val="Citation intense Car"/>
    <w:basedOn w:val="Policepardfaut"/>
    <w:link w:val="Citationintense"/>
    <w:uiPriority w:val="30"/>
    <w:rsid w:val="00FC693F"/>
    <w:rPr>
      <w:b/>
      <w:bCs/>
      <w:i/>
      <w:iCs/>
      <w:color w:val="4F81BD" w:themeColor="accent1"/>
    </w:rPr>
  </w:style>
  <w:style w:type="character" w:styleId="Accentuationlgre">
    <w:name w:val="Subtle Emphasis"/>
    <w:basedOn w:val="Policepardfaut"/>
    <w:uiPriority w:val="19"/>
    <w:qFormat/>
    <w:rsid w:val="00FC693F"/>
    <w:rPr>
      <w:i/>
      <w:iCs/>
      <w:color w:val="808080" w:themeColor="text1" w:themeTint="7F"/>
    </w:rPr>
  </w:style>
  <w:style w:type="character" w:styleId="Accentuationintense">
    <w:name w:val="Intense Emphasis"/>
    <w:basedOn w:val="Policepardfaut"/>
    <w:uiPriority w:val="21"/>
    <w:qFormat/>
    <w:rsid w:val="00FC693F"/>
    <w:rPr>
      <w:b/>
      <w:bCs/>
      <w:i/>
      <w:iCs/>
      <w:color w:val="4F81BD" w:themeColor="accent1"/>
    </w:rPr>
  </w:style>
  <w:style w:type="character" w:styleId="Rfrencelgre">
    <w:name w:val="Subtle Reference"/>
    <w:basedOn w:val="Policepardfaut"/>
    <w:uiPriority w:val="31"/>
    <w:qFormat/>
    <w:rsid w:val="00FC693F"/>
    <w:rPr>
      <w:smallCaps/>
      <w:color w:val="C0504D" w:themeColor="accent2"/>
      <w:u w:val="single"/>
    </w:rPr>
  </w:style>
  <w:style w:type="character" w:styleId="Rfrenceintense">
    <w:name w:val="Intense Reference"/>
    <w:basedOn w:val="Policepardfaut"/>
    <w:uiPriority w:val="32"/>
    <w:qFormat/>
    <w:rsid w:val="00FC693F"/>
    <w:rPr>
      <w:b/>
      <w:bCs/>
      <w:smallCaps/>
      <w:color w:val="C0504D" w:themeColor="accent2"/>
      <w:spacing w:val="5"/>
      <w:u w:val="single"/>
    </w:rPr>
  </w:style>
  <w:style w:type="character" w:styleId="Titredulivre">
    <w:name w:val="Book Title"/>
    <w:basedOn w:val="Policepardfaut"/>
    <w:uiPriority w:val="33"/>
    <w:qFormat/>
    <w:rsid w:val="00FC693F"/>
    <w:rPr>
      <w:b/>
      <w:bCs/>
      <w:smallCaps/>
      <w:spacing w:val="5"/>
    </w:rPr>
  </w:style>
  <w:style w:type="paragraph" w:styleId="En-ttedetabledesmatires">
    <w:name w:val="TOC Heading"/>
    <w:basedOn w:val="Titre1"/>
    <w:next w:val="Normal"/>
    <w:uiPriority w:val="39"/>
    <w:semiHidden/>
    <w:unhideWhenUsed/>
    <w:qFormat/>
    <w:rsid w:val="00FC693F"/>
    <w:pPr>
      <w:outlineLvl w:val="9"/>
    </w:pPr>
  </w:style>
  <w:style w:type="table" w:styleId="Grilledutableau">
    <w:name w:val="Table Grid"/>
    <w:basedOn w:val="Tableau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Ombrageclair">
    <w:name w:val="Light Shading"/>
    <w:basedOn w:val="Tableau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eclaire">
    <w:name w:val="Light List"/>
    <w:basedOn w:val="Tableau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eclaire-Accent2">
    <w:name w:val="Light List Accent 2"/>
    <w:basedOn w:val="Tableau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4">
    <w:name w:val="Light List Accent 4"/>
    <w:basedOn w:val="Tableau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eclaire-Accent5">
    <w:name w:val="Light List Accent 5"/>
    <w:basedOn w:val="Tableau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eclaire-Accent6">
    <w:name w:val="Light List Accent 6"/>
    <w:basedOn w:val="Tableau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lleclaire">
    <w:name w:val="Light Grid"/>
    <w:basedOn w:val="Tableau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Tramemoyenne1">
    <w:name w:val="Medium Shading 1"/>
    <w:basedOn w:val="Tableau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emoyenne1">
    <w:name w:val="Medium List 1"/>
    <w:basedOn w:val="Tableau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lemoyenne1">
    <w:name w:val="Medium Grid 1"/>
    <w:basedOn w:val="Tableau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lemoyenne3-Accent2">
    <w:name w:val="Medium Grid 3 Accent 2"/>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lemoyenne3-Accent3">
    <w:name w:val="Medium Grid 3 Accent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lemoyenne3-Accent4">
    <w:name w:val="Medium Grid 3 Accent 4"/>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lemoyenne3-Accent5">
    <w:name w:val="Medium Grid 3 Accent 5"/>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lemoyenne3-Accent6">
    <w:name w:val="Medium Grid 3 Accent 6"/>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efonce">
    <w:name w:val="Dark List"/>
    <w:basedOn w:val="Tableau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Tramecouleur">
    <w:name w:val="Colorful Shading"/>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ecouleur">
    <w:name w:val="Colorful List"/>
    <w:basedOn w:val="Tableau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llecouleur">
    <w:name w:val="Colorful Grid"/>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TM1">
    <w:name w:val="toc 1"/>
    <w:basedOn w:val="Normal"/>
    <w:next w:val="Normal"/>
    <w:autoRedefine/>
    <w:uiPriority w:val="39"/>
    <w:unhideWhenUsed/>
    <w:rsid w:val="008B6E13"/>
    <w:pPr>
      <w:spacing w:after="100"/>
    </w:pPr>
  </w:style>
  <w:style w:type="character" w:styleId="Lienhypertexte">
    <w:name w:val="Hyperlink"/>
    <w:basedOn w:val="Policepardfaut"/>
    <w:uiPriority w:val="99"/>
    <w:unhideWhenUsed/>
    <w:rsid w:val="008B6E13"/>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cnil.fr/" TargetMode="External"/><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artificialintelligenceact.eu/"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nil.fr/fr/reglement-europeen-protection-donnees"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artificialintelligenceact.eu/" TargetMode="Externa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https://www.cnil.fr/fr/reglement-europeen-protection-donnees" TargetMode="External"/><Relationship Id="rId14" Type="http://schemas.openxmlformats.org/officeDocument/2006/relationships/hyperlink" Target="https://artificialintelligenceact.eu/" TargetMode="External"/><Relationship Id="rId22" Type="http://schemas.openxmlformats.org/officeDocument/2006/relationships/theme" Target="theme/theme1.xml"/><Relationship Id="rId900" Type="http://schemas.openxmlformats.org/officeDocument/2006/relationships/footer" Target="footer1.xml"/><Relationship Id="rId1001" Type="http://schemas.openxmlformats.org/officeDocument/2006/relationships/hyperlink" Target="https://www.legifrance.gouv.fr/loda/article_lc/LEGIARTI000049568614" TargetMode="External"/><Relationship Id="rId1002" Type="http://schemas.openxmlformats.org/officeDocument/2006/relationships/hyperlink" Target="https://www.legifrance.gouv.fr/loda/article_lc/LEGIARTI000049568616" TargetMode="External"/><Relationship Id="rId1003" Type="http://schemas.openxmlformats.org/officeDocument/2006/relationships/hyperlink" Target="https://www.legifrance.gouv.fr/jorf/id/JORFTEXT000049563368" TargetMode="External"/><Relationship Id="rId1004" Type="http://schemas.openxmlformats.org/officeDocument/2006/relationships/hyperlink" Target="https://www.legifrance.gouv.fr/codes/article_lc/LEGIARTI000006904409" TargetMode="External"/><Relationship Id="rId1005" Type="http://schemas.openxmlformats.org/officeDocument/2006/relationships/hyperlink" Target="https://www.legifrance.gouv.fr/codes/article_lc/LEGIARTI000032224805" TargetMode="External"/><Relationship Id="rId1006" Type="http://schemas.openxmlformats.org/officeDocument/2006/relationships/hyperlink" Target="https://entreprendre.service-public.gouv.fr/vosdroits/F31228" TargetMode="External"/><Relationship Id="rId1007" Type="http://schemas.openxmlformats.org/officeDocument/2006/relationships/hyperlink" Target="https://www.cnil.fr/fr/cookies-et-autres-traceurs"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3.sv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TotalTime>
  <Pages>55</Pages>
  <Words>10195</Words>
  <Characters>56078</Characters>
  <Application>Microsoft Office Word</Application>
  <DocSecurity>0</DocSecurity>
  <Lines>467</Lines>
  <Paragraphs>132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66141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Modèle de mentions légales</dc:title>
  <dc:subject>Trame pédagogique à personnaliser avant publication</dc:subject>
  <dc:creator>Acadigit</dc:creator>
  <cp:keywords/>
  <dc:description>generated by python-docx</dc:description>
  <cp:lastModifiedBy>Acadigit</cp:lastModifiedBy>
  <cp:revision>8</cp:revision>
  <dcterms:created xsi:type="dcterms:W3CDTF">2013-12-23T23:15:00Z</dcterms:created>
  <dcterms:modified xsi:type="dcterms:W3CDTF">2026-07-26T14:47:00Z</dcterms:modified>
  <cp:category/>
</cp:coreProperties>
</file>